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934" w:rsidRDefault="00126934" w:rsidP="00126934">
      <w:pPr>
        <w:jc w:val="right"/>
      </w:pPr>
      <w:r>
        <w:t>Приложение 1 к закупочной документации</w:t>
      </w:r>
    </w:p>
    <w:p w:rsidR="00126934" w:rsidRDefault="00126934" w:rsidP="00126934">
      <w:pPr>
        <w:jc w:val="right"/>
      </w:pPr>
    </w:p>
    <w:p w:rsidR="00126934" w:rsidRDefault="00126934" w:rsidP="00126934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FA5A63" w:rsidRDefault="00126934" w:rsidP="00FA5A63">
      <w:pPr>
        <w:ind w:firstLine="567"/>
        <w:jc w:val="center"/>
        <w:rPr>
          <w:rFonts w:ascii="Tahoma" w:hAnsi="Tahoma" w:cs="Tahoma"/>
        </w:rPr>
      </w:pPr>
      <w:r>
        <w:t>На Оказание услуг по организации празднования Дня Энергетика</w:t>
      </w:r>
      <w:r>
        <w:rPr>
          <w:i/>
        </w:rPr>
        <w:t xml:space="preserve"> </w:t>
      </w:r>
      <w:r w:rsidR="00FA5A63" w:rsidRPr="00FA5A63">
        <w:t xml:space="preserve">для нужд Свердловского филиала АО </w:t>
      </w:r>
      <w:r w:rsidR="007E162F">
        <w:t>«</w:t>
      </w:r>
      <w:r w:rsidR="00FA5A63" w:rsidRPr="00FA5A63">
        <w:t>ЭнергосбыТ Плюс</w:t>
      </w:r>
      <w:r w:rsidR="007E162F">
        <w:t>»</w:t>
      </w:r>
      <w:r w:rsidR="00FA5A63">
        <w:rPr>
          <w:rFonts w:ascii="Tahoma" w:hAnsi="Tahoma" w:cs="Tahoma"/>
        </w:rPr>
        <w:tab/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F87274" w:rsidRPr="0050616D" w:rsidTr="008E24DB">
        <w:tc>
          <w:tcPr>
            <w:tcW w:w="704" w:type="dxa"/>
            <w:shd w:val="clear" w:color="auto" w:fill="auto"/>
            <w:hideMark/>
          </w:tcPr>
          <w:p w:rsidR="00F87274" w:rsidRPr="0050616D" w:rsidRDefault="00F87274" w:rsidP="008E2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  <w:shd w:val="clear" w:color="auto" w:fill="auto"/>
          </w:tcPr>
          <w:p w:rsidR="00F87274" w:rsidRPr="0050616D" w:rsidRDefault="00F87274" w:rsidP="008E2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F87274" w:rsidRPr="0050616D" w:rsidRDefault="00F87274" w:rsidP="008E2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F87274" w:rsidRPr="0050616D" w:rsidRDefault="00F87274" w:rsidP="008E2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F87274" w:rsidRPr="0050616D" w:rsidTr="008E24DB">
        <w:tc>
          <w:tcPr>
            <w:tcW w:w="704" w:type="dxa"/>
            <w:shd w:val="clear" w:color="auto" w:fill="auto"/>
            <w:hideMark/>
          </w:tcPr>
          <w:p w:rsidR="00F87274" w:rsidRPr="0050616D" w:rsidRDefault="00F87274" w:rsidP="008E2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  <w:shd w:val="clear" w:color="auto" w:fill="auto"/>
          </w:tcPr>
          <w:p w:rsidR="00F87274" w:rsidRPr="0050616D" w:rsidRDefault="00F87274" w:rsidP="008E24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F87274" w:rsidRPr="0050616D" w:rsidRDefault="00F87274" w:rsidP="008E24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F87274" w:rsidRPr="0050616D" w:rsidRDefault="00F87274" w:rsidP="008E24DB">
            <w:pPr>
              <w:spacing w:after="0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Оказание услуг</w:t>
            </w:r>
            <w:r w:rsidRPr="0050616D">
              <w:t xml:space="preserve"> </w:t>
            </w:r>
            <w:r w:rsidRPr="0050616D">
              <w:rPr>
                <w:rFonts w:ascii="Tahoma" w:hAnsi="Tahoma" w:cs="Tahoma"/>
                <w:sz w:val="20"/>
                <w:szCs w:val="20"/>
              </w:rPr>
              <w:t xml:space="preserve">по организации празднования Дня Энергетика для нужд Свердловского филиала АО </w:t>
            </w:r>
            <w:r w:rsidR="007E162F">
              <w:rPr>
                <w:rFonts w:ascii="Tahoma" w:hAnsi="Tahoma" w:cs="Tahoma"/>
                <w:sz w:val="20"/>
                <w:szCs w:val="20"/>
              </w:rPr>
              <w:t>«</w:t>
            </w:r>
            <w:r w:rsidRPr="0050616D">
              <w:rPr>
                <w:rFonts w:ascii="Tahoma" w:hAnsi="Tahoma" w:cs="Tahoma"/>
                <w:sz w:val="20"/>
                <w:szCs w:val="20"/>
              </w:rPr>
              <w:t>ЭнергосбыТ Плюс</w:t>
            </w:r>
            <w:r w:rsidR="007E162F">
              <w:rPr>
                <w:rFonts w:ascii="Tahoma" w:hAnsi="Tahoma" w:cs="Tahoma"/>
                <w:sz w:val="20"/>
                <w:szCs w:val="20"/>
              </w:rPr>
              <w:t>»</w:t>
            </w:r>
            <w:r w:rsidRPr="0050616D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87274" w:rsidRPr="0050616D" w:rsidTr="008E24DB">
        <w:tc>
          <w:tcPr>
            <w:tcW w:w="704" w:type="dxa"/>
            <w:shd w:val="clear" w:color="auto" w:fill="auto"/>
            <w:hideMark/>
          </w:tcPr>
          <w:p w:rsidR="00F87274" w:rsidRPr="0050616D" w:rsidRDefault="00F87274" w:rsidP="008E2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shd w:val="clear" w:color="auto" w:fill="auto"/>
            <w:hideMark/>
          </w:tcPr>
          <w:p w:rsidR="00F87274" w:rsidRPr="0050616D" w:rsidRDefault="00F87274" w:rsidP="008E24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099" w:type="dxa"/>
            <w:shd w:val="clear" w:color="auto" w:fill="auto"/>
          </w:tcPr>
          <w:p w:rsidR="00F87274" w:rsidRPr="0050616D" w:rsidRDefault="00F87274" w:rsidP="008E24DB">
            <w:pPr>
              <w:spacing w:after="0" w:line="240" w:lineRule="auto"/>
              <w:ind w:left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В пределах г. Екатеринбурга:</w:t>
            </w:r>
          </w:p>
          <w:p w:rsidR="00F87274" w:rsidRPr="0050616D" w:rsidRDefault="00F87274" w:rsidP="008E24DB">
            <w:pPr>
              <w:spacing w:after="0" w:line="240" w:lineRule="auto"/>
              <w:ind w:left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– наличие удобных путей подъезда  к зданию и выезда из него;</w:t>
            </w:r>
          </w:p>
          <w:p w:rsidR="00F87274" w:rsidRPr="0050616D" w:rsidRDefault="00F87274" w:rsidP="008E24DB">
            <w:pPr>
              <w:spacing w:after="0" w:line="240" w:lineRule="auto"/>
              <w:ind w:left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- организация парковочных мест, в том числе для стоянки пассажирского автотранспорта (до 70 единиц автотранспорта, в том числе пассажирских автобусов (не менее 3 пассажирских автобусов), вместимостью 50-55 человек) на все время проведения мероприятия, а также мест для безопасной высадки и посадки пассажиров перед началом и по завершении мероприятия. Услуги по перевозке гостей производится силами Заказчика.</w:t>
            </w:r>
          </w:p>
        </w:tc>
      </w:tr>
      <w:tr w:rsidR="00F87274" w:rsidRPr="0050616D" w:rsidTr="008E24DB">
        <w:tc>
          <w:tcPr>
            <w:tcW w:w="704" w:type="dxa"/>
            <w:shd w:val="clear" w:color="auto" w:fill="auto"/>
            <w:hideMark/>
          </w:tcPr>
          <w:p w:rsidR="00F87274" w:rsidRPr="0050616D" w:rsidRDefault="00F87274" w:rsidP="008E2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  <w:shd w:val="clear" w:color="auto" w:fill="auto"/>
            <w:hideMark/>
          </w:tcPr>
          <w:p w:rsidR="00F87274" w:rsidRPr="0050616D" w:rsidRDefault="00F87274" w:rsidP="008E24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099" w:type="dxa"/>
            <w:shd w:val="clear" w:color="auto" w:fill="auto"/>
          </w:tcPr>
          <w:p w:rsidR="00F87274" w:rsidRPr="0050616D" w:rsidRDefault="00F87274" w:rsidP="008E24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Начал</w:t>
            </w:r>
            <w:r>
              <w:rPr>
                <w:rFonts w:ascii="Tahoma" w:hAnsi="Tahoma" w:cs="Tahoma"/>
                <w:sz w:val="20"/>
                <w:szCs w:val="20"/>
              </w:rPr>
              <w:t>о мероприятия: Дата проведения 21</w:t>
            </w:r>
            <w:r w:rsidRPr="0050616D">
              <w:rPr>
                <w:rFonts w:ascii="Tahoma" w:hAnsi="Tahoma" w:cs="Tahoma"/>
                <w:sz w:val="20"/>
                <w:szCs w:val="20"/>
              </w:rPr>
              <w:t>.12.202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50616D">
              <w:rPr>
                <w:rFonts w:ascii="Tahoma" w:hAnsi="Tahoma" w:cs="Tahoma"/>
                <w:sz w:val="20"/>
                <w:szCs w:val="20"/>
              </w:rPr>
              <w:t>, в 18.00 часов</w:t>
            </w:r>
          </w:p>
          <w:p w:rsidR="00F87274" w:rsidRPr="0050616D" w:rsidRDefault="00F87274" w:rsidP="008E24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Окончани</w:t>
            </w:r>
            <w:r>
              <w:rPr>
                <w:rFonts w:ascii="Tahoma" w:hAnsi="Tahoma" w:cs="Tahoma"/>
                <w:sz w:val="20"/>
                <w:szCs w:val="20"/>
              </w:rPr>
              <w:t>е мероприятия: Дата проведения 21</w:t>
            </w:r>
            <w:r w:rsidRPr="0050616D">
              <w:rPr>
                <w:rFonts w:ascii="Tahoma" w:hAnsi="Tahoma" w:cs="Tahoma"/>
                <w:sz w:val="20"/>
                <w:szCs w:val="20"/>
              </w:rPr>
              <w:t>.12.202</w:t>
            </w:r>
            <w:r>
              <w:rPr>
                <w:rFonts w:ascii="Tahoma" w:hAnsi="Tahoma" w:cs="Tahoma"/>
                <w:sz w:val="20"/>
                <w:szCs w:val="20"/>
              </w:rPr>
              <w:t>3, в 23</w:t>
            </w:r>
            <w:r w:rsidRPr="0050616D">
              <w:rPr>
                <w:rFonts w:ascii="Tahoma" w:hAnsi="Tahoma" w:cs="Tahoma"/>
                <w:sz w:val="20"/>
                <w:szCs w:val="20"/>
              </w:rPr>
              <w:t>.00 часов</w:t>
            </w:r>
          </w:p>
          <w:p w:rsidR="00F87274" w:rsidRPr="0050616D" w:rsidRDefault="00F87274" w:rsidP="008E24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Срок оказания услуг:</w:t>
            </w:r>
          </w:p>
          <w:p w:rsidR="00F87274" w:rsidRPr="0050616D" w:rsidRDefault="00F87274" w:rsidP="008E24DB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1) по этапу: организац</w:t>
            </w:r>
            <w:r>
              <w:rPr>
                <w:rFonts w:ascii="Tahoma" w:hAnsi="Tahoma" w:cs="Tahoma"/>
                <w:sz w:val="20"/>
                <w:szCs w:val="20"/>
              </w:rPr>
              <w:t>ия кейтеринга: дата проведения 21</w:t>
            </w:r>
            <w:r w:rsidRPr="0050616D">
              <w:rPr>
                <w:rFonts w:ascii="Tahoma" w:hAnsi="Tahoma" w:cs="Tahoma"/>
                <w:sz w:val="20"/>
                <w:szCs w:val="20"/>
              </w:rPr>
              <w:t>.12.202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  <w:p w:rsidR="00F87274" w:rsidRPr="0050616D" w:rsidRDefault="00F87274" w:rsidP="008E24DB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Временные периоды (тайминг выноса блюд на столы): (18.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Pr="0050616D">
              <w:rPr>
                <w:rFonts w:ascii="Tahoma" w:hAnsi="Tahoma" w:cs="Tahoma"/>
                <w:sz w:val="20"/>
                <w:szCs w:val="20"/>
              </w:rPr>
              <w:t>0-1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Pr="0050616D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50616D">
              <w:rPr>
                <w:rFonts w:ascii="Tahoma" w:hAnsi="Tahoma" w:cs="Tahoma"/>
                <w:sz w:val="20"/>
                <w:szCs w:val="20"/>
              </w:rPr>
              <w:t xml:space="preserve">0 - холодные закуски, салаты, </w:t>
            </w: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50616D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50616D">
              <w:rPr>
                <w:rFonts w:ascii="Tahoma" w:hAnsi="Tahoma" w:cs="Tahoma"/>
                <w:sz w:val="20"/>
                <w:szCs w:val="20"/>
              </w:rPr>
              <w:t>0-20.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Pr="0050616D">
              <w:rPr>
                <w:rFonts w:ascii="Tahoma" w:hAnsi="Tahoma" w:cs="Tahoma"/>
                <w:sz w:val="20"/>
                <w:szCs w:val="20"/>
              </w:rPr>
              <w:t>0 – горячие закуски, 21.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Pr="0050616D">
              <w:rPr>
                <w:rFonts w:ascii="Tahoma" w:hAnsi="Tahoma" w:cs="Tahoma"/>
                <w:sz w:val="20"/>
                <w:szCs w:val="20"/>
              </w:rPr>
              <w:t>0-2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50616D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50616D">
              <w:rPr>
                <w:rFonts w:ascii="Tahoma" w:hAnsi="Tahoma" w:cs="Tahoma"/>
                <w:sz w:val="20"/>
                <w:szCs w:val="20"/>
              </w:rPr>
              <w:t>0 – основные (горячие блюда), 2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50616D">
              <w:rPr>
                <w:rFonts w:ascii="Tahoma" w:hAnsi="Tahoma" w:cs="Tahoma"/>
                <w:sz w:val="20"/>
                <w:szCs w:val="20"/>
              </w:rPr>
              <w:t xml:space="preserve">.00 – горячие (безалкогольные) напитки (чай, кофе). </w:t>
            </w:r>
          </w:p>
          <w:p w:rsidR="00F87274" w:rsidRPr="0050616D" w:rsidRDefault="00F87274" w:rsidP="008E24DB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 xml:space="preserve">2) по этапу: предсобытийная активность: дата проведения </w:t>
            </w: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50616D">
              <w:rPr>
                <w:rFonts w:ascii="Tahoma" w:hAnsi="Tahoma" w:cs="Tahoma"/>
                <w:sz w:val="20"/>
                <w:szCs w:val="20"/>
              </w:rPr>
              <w:t>.12.202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  <w:p w:rsidR="00F87274" w:rsidRPr="0050616D" w:rsidRDefault="00F87274" w:rsidP="008E24DB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Временные периоды (тайминг): 18.00-18.30</w:t>
            </w:r>
          </w:p>
          <w:p w:rsidR="00F87274" w:rsidRPr="0050616D" w:rsidRDefault="00F87274" w:rsidP="008E24DB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3) по этапу: культурно-развлекательная част</w:t>
            </w:r>
            <w:r>
              <w:rPr>
                <w:rFonts w:ascii="Tahoma" w:hAnsi="Tahoma" w:cs="Tahoma"/>
                <w:sz w:val="20"/>
                <w:szCs w:val="20"/>
              </w:rPr>
              <w:t>ь мероприятия: дата проведения 21</w:t>
            </w:r>
            <w:r w:rsidRPr="0050616D">
              <w:rPr>
                <w:rFonts w:ascii="Tahoma" w:hAnsi="Tahoma" w:cs="Tahoma"/>
                <w:sz w:val="20"/>
                <w:szCs w:val="20"/>
              </w:rPr>
              <w:t>.12.202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  <w:p w:rsidR="00F87274" w:rsidRPr="0050616D" w:rsidRDefault="00F87274" w:rsidP="008E24DB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Временные периоды (тайминг): 19.00-20.00, 20.30-21.30, 2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50616D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50616D">
              <w:rPr>
                <w:rFonts w:ascii="Tahoma" w:hAnsi="Tahoma" w:cs="Tahoma"/>
                <w:sz w:val="20"/>
                <w:szCs w:val="20"/>
              </w:rPr>
              <w:t>0-2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50616D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50616D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F87274" w:rsidRPr="0050616D" w:rsidTr="008E24DB">
        <w:tc>
          <w:tcPr>
            <w:tcW w:w="704" w:type="dxa"/>
            <w:shd w:val="clear" w:color="auto" w:fill="auto"/>
            <w:hideMark/>
          </w:tcPr>
          <w:p w:rsidR="00F87274" w:rsidRPr="0050616D" w:rsidRDefault="00F87274" w:rsidP="008E2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  <w:shd w:val="clear" w:color="auto" w:fill="auto"/>
          </w:tcPr>
          <w:p w:rsidR="00F87274" w:rsidRPr="0050616D" w:rsidRDefault="00F87274" w:rsidP="008E24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F87274" w:rsidRPr="0050616D" w:rsidRDefault="00F87274" w:rsidP="008E24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shd w:val="clear" w:color="auto" w:fill="auto"/>
          </w:tcPr>
          <w:p w:rsidR="00F87274" w:rsidRPr="0050616D" w:rsidRDefault="00F87274" w:rsidP="008E24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1) организация кейтеринга (полное банкетное обслуж</w:t>
            </w:r>
            <w:r>
              <w:rPr>
                <w:rFonts w:ascii="Tahoma" w:hAnsi="Tahoma" w:cs="Tahoma"/>
                <w:sz w:val="20"/>
                <w:szCs w:val="20"/>
              </w:rPr>
              <w:t>ивание). Рассадка банкетная на 300 (триста</w:t>
            </w:r>
            <w:r w:rsidRPr="0050616D">
              <w:rPr>
                <w:rFonts w:ascii="Tahoma" w:hAnsi="Tahoma" w:cs="Tahoma"/>
                <w:sz w:val="20"/>
                <w:szCs w:val="20"/>
              </w:rPr>
              <w:t>) человек;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2) предоставление помещения (площадки). Предоставление помещения со всей необходимой инфраструктурой, площадью не менее 1200 м2;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3) проведение предсобытийной активности. Оформление входных групп и внутренних помещений мероприятия.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4) организация культурно-развлекательной части мероприятия для участников мероприятия.</w:t>
            </w:r>
          </w:p>
        </w:tc>
      </w:tr>
      <w:tr w:rsidR="00F87274" w:rsidRPr="0050616D" w:rsidTr="008E24DB">
        <w:tc>
          <w:tcPr>
            <w:tcW w:w="704" w:type="dxa"/>
            <w:shd w:val="clear" w:color="auto" w:fill="auto"/>
            <w:hideMark/>
          </w:tcPr>
          <w:p w:rsidR="00F87274" w:rsidRPr="0050616D" w:rsidRDefault="00F87274" w:rsidP="008E2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  <w:shd w:val="clear" w:color="auto" w:fill="auto"/>
          </w:tcPr>
          <w:p w:rsidR="00F87274" w:rsidRPr="0050616D" w:rsidRDefault="00F87274" w:rsidP="008E24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F87274" w:rsidRPr="0050616D" w:rsidRDefault="00F87274" w:rsidP="008E24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shd w:val="clear" w:color="auto" w:fill="auto"/>
          </w:tcPr>
          <w:p w:rsidR="00F87274" w:rsidRPr="0050616D" w:rsidRDefault="00F87274" w:rsidP="008E24DB">
            <w:pPr>
              <w:numPr>
                <w:ilvl w:val="0"/>
                <w:numId w:val="8"/>
              </w:numPr>
              <w:tabs>
                <w:tab w:val="left" w:pos="324"/>
              </w:tabs>
              <w:spacing w:after="0" w:line="240" w:lineRule="auto"/>
              <w:ind w:left="40" w:firstLine="2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b/>
                <w:sz w:val="20"/>
                <w:szCs w:val="20"/>
              </w:rPr>
              <w:t>Организация кейтеринга</w:t>
            </w:r>
            <w:r w:rsidRPr="0050616D">
              <w:rPr>
                <w:rFonts w:ascii="Tahoma" w:hAnsi="Tahoma" w:cs="Tahoma"/>
                <w:sz w:val="20"/>
                <w:szCs w:val="20"/>
              </w:rPr>
              <w:t xml:space="preserve">: 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1.1. Рассадка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банкетная на 3</w:t>
            </w:r>
            <w:r w:rsidRPr="0050616D">
              <w:rPr>
                <w:rFonts w:ascii="Tahoma" w:hAnsi="Tahoma" w:cs="Tahoma"/>
                <w:sz w:val="20"/>
                <w:szCs w:val="20"/>
              </w:rPr>
              <w:t>00 (</w:t>
            </w:r>
            <w:r>
              <w:rPr>
                <w:rFonts w:ascii="Tahoma" w:hAnsi="Tahoma" w:cs="Tahoma"/>
                <w:sz w:val="20"/>
                <w:szCs w:val="20"/>
              </w:rPr>
              <w:t>триста</w:t>
            </w:r>
            <w:r w:rsidRPr="0050616D">
              <w:rPr>
                <w:rFonts w:ascii="Tahoma" w:hAnsi="Tahoma" w:cs="Tahoma"/>
                <w:sz w:val="20"/>
                <w:szCs w:val="20"/>
              </w:rPr>
              <w:t xml:space="preserve">) человек с полным банкетным обслуживанием (с привлечением не менее </w:t>
            </w: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50616D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/>
                <w:sz w:val="20"/>
                <w:szCs w:val="20"/>
              </w:rPr>
              <w:t>пятнадцати</w:t>
            </w:r>
            <w:r w:rsidRPr="0050616D">
              <w:rPr>
                <w:rFonts w:ascii="Tahoma" w:hAnsi="Tahoma" w:cs="Tahoma"/>
                <w:sz w:val="20"/>
                <w:szCs w:val="20"/>
              </w:rPr>
              <w:t>) официантов).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1.2. Меню должно состоять из нескольких наименований блюд, (Приложение № 1 к Техническому заданию) в том числе: холодные закуски, салаты (не менее двух наименований), горячая закуска, горячее блюдо (два наименования – рыба /птица и мясо), гарнир, хлебное издели</w:t>
            </w:r>
            <w:r>
              <w:rPr>
                <w:rFonts w:ascii="Tahoma" w:hAnsi="Tahoma" w:cs="Tahoma"/>
                <w:sz w:val="20"/>
                <w:szCs w:val="20"/>
              </w:rPr>
              <w:t>е, десерт, напитки (</w:t>
            </w:r>
            <w:r w:rsidRPr="0050616D">
              <w:rPr>
                <w:rFonts w:ascii="Tahoma" w:hAnsi="Tahoma" w:cs="Tahoma"/>
                <w:sz w:val="20"/>
                <w:szCs w:val="20"/>
              </w:rPr>
              <w:t xml:space="preserve">безалкогольные). Выход блюд (без напитков) на одного </w:t>
            </w:r>
            <w:r w:rsidRPr="0050616D">
              <w:rPr>
                <w:rFonts w:ascii="Tahoma" w:hAnsi="Tahoma" w:cs="Tahoma"/>
                <w:sz w:val="20"/>
                <w:szCs w:val="20"/>
              </w:rPr>
              <w:lastRenderedPageBreak/>
              <w:t>челове</w:t>
            </w:r>
            <w:r>
              <w:rPr>
                <w:rFonts w:ascii="Tahoma" w:hAnsi="Tahoma" w:cs="Tahoma"/>
                <w:sz w:val="20"/>
                <w:szCs w:val="20"/>
              </w:rPr>
              <w:t>ка должен составить не менее 1,250</w:t>
            </w:r>
            <w:r w:rsidRPr="0050616D">
              <w:rPr>
                <w:rFonts w:ascii="Tahoma" w:hAnsi="Tahoma" w:cs="Tahoma"/>
                <w:sz w:val="20"/>
                <w:szCs w:val="20"/>
              </w:rPr>
              <w:t xml:space="preserve"> кг, безалкогольные напитки – не менее 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Pr="0050616D">
              <w:rPr>
                <w:rFonts w:ascii="Tahoma" w:hAnsi="Tahoma" w:cs="Tahoma"/>
                <w:sz w:val="20"/>
                <w:szCs w:val="20"/>
              </w:rPr>
              <w:t>,</w:t>
            </w:r>
            <w:r>
              <w:rPr>
                <w:rFonts w:ascii="Tahoma" w:hAnsi="Tahoma" w:cs="Tahoma"/>
                <w:sz w:val="20"/>
                <w:szCs w:val="20"/>
              </w:rPr>
              <w:t>5 л на одного человека</w:t>
            </w:r>
            <w:r w:rsidRPr="0050616D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1.3. Блюда, представленные в меню, должны соответствовать действующим в отрасли общественного питания стандартам, технологическим инструкциям и быть выполнены в соответствии с нормативными документами, содержащими единые требования к сырью, готовой продукции, определяющими расход сырья при приготовлении блюд и изделий в предприятиях общественного питания.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1.4. Исполнитель оказывает услуги в объеме и в сроки собственными либо привлеченными силами и средствами, с надлежащим качеством.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1.5. Исполнитель осуществляет оказание комплекса услуг по организации питания с соблюдением, в том числе, но не ограничиваясь: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7E162F">
              <w:rPr>
                <w:rFonts w:ascii="Tahoma" w:hAnsi="Tahoma" w:cs="Tahoma"/>
                <w:sz w:val="20"/>
                <w:szCs w:val="20"/>
              </w:rPr>
              <w:t xml:space="preserve">СанПиН </w:t>
            </w:r>
            <w:r w:rsidR="007E162F" w:rsidRPr="007E162F">
              <w:rPr>
                <w:rFonts w:ascii="Tahoma" w:hAnsi="Tahoma" w:cs="Tahoma"/>
                <w:sz w:val="20"/>
                <w:szCs w:val="20"/>
              </w:rPr>
              <w:t>2.3/2.4.3590-20 «Санитарно-эпидемиологические требования к организации общественного питания населения</w:t>
            </w:r>
            <w:r w:rsidRPr="007E162F">
              <w:rPr>
                <w:rFonts w:ascii="Tahoma" w:hAnsi="Tahoma" w:cs="Tahoma"/>
                <w:sz w:val="20"/>
                <w:szCs w:val="20"/>
              </w:rPr>
              <w:t>»;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- СанПиН 2.3.2.1324-03 «Гигиенические требования к срокам годности и условиям хранения пищевых продуктов»;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- СанПиН 2.3.2.1078-01 «Гигиенические требования безопасности и пищевой ценности пищевых продуктов».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1.6. Исполнитель обязан оказать услуги по организации питания на высоком профессиональном уровне, соблюдать высокий уровень культуры обслуживания.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1.7. Исполнитель обязан соблюдать при оказании услуг действующие санитарно-гигиенические и эпидемиологические нормы, санитарные правила транспортирования, хранения, первичной обработки продукции, изготовления и реализации блюд и кондитерских изделий. Постоянно следить за безопасностью и качеством используемых для оказания услуг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продуктов питания.</w:t>
            </w:r>
          </w:p>
          <w:p w:rsidR="00F87274" w:rsidRPr="0050616D" w:rsidRDefault="00F87274" w:rsidP="008E24DB">
            <w:pPr>
              <w:numPr>
                <w:ilvl w:val="1"/>
                <w:numId w:val="8"/>
              </w:numPr>
              <w:spacing w:after="0" w:line="240" w:lineRule="auto"/>
              <w:ind w:left="40" w:firstLine="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 xml:space="preserve">Обеспечить соблюдение персоналом Исполнителя всех требований </w:t>
            </w:r>
            <w:r w:rsidR="0069338C">
              <w:rPr>
                <w:rFonts w:ascii="Tahoma" w:hAnsi="Tahoma" w:cs="Tahoma"/>
                <w:sz w:val="20"/>
                <w:szCs w:val="20"/>
              </w:rPr>
              <w:t>пожарной безопасности, охраны труда и окружающей среды (ПБОТОС).</w:t>
            </w:r>
          </w:p>
          <w:p w:rsidR="00F87274" w:rsidRPr="0050616D" w:rsidRDefault="00F87274" w:rsidP="008E24DB">
            <w:pPr>
              <w:spacing w:after="0" w:line="240" w:lineRule="auto"/>
              <w:ind w:left="6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50616D">
              <w:rPr>
                <w:rFonts w:ascii="Tahoma" w:hAnsi="Tahoma" w:cs="Tahoma"/>
                <w:b/>
                <w:sz w:val="20"/>
                <w:szCs w:val="20"/>
              </w:rPr>
              <w:t>Условия согласования мероприятий по данному этапу:</w:t>
            </w:r>
          </w:p>
          <w:p w:rsidR="00F87274" w:rsidRPr="0050616D" w:rsidRDefault="00F87274" w:rsidP="008E24DB">
            <w:pPr>
              <w:spacing w:after="0" w:line="240" w:lineRule="auto"/>
              <w:ind w:left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- организация исполнителем дегустации блюд комиссией Заказчика</w:t>
            </w:r>
            <w:r w:rsidR="00F93BBD">
              <w:rPr>
                <w:rFonts w:ascii="Tahoma" w:hAnsi="Tahoma" w:cs="Tahoma"/>
                <w:sz w:val="20"/>
                <w:szCs w:val="20"/>
              </w:rPr>
              <w:t xml:space="preserve"> не позднее</w:t>
            </w:r>
            <w:r w:rsidR="00611749">
              <w:rPr>
                <w:rFonts w:ascii="Tahoma" w:hAnsi="Tahoma" w:cs="Tahoma"/>
                <w:sz w:val="20"/>
                <w:szCs w:val="20"/>
              </w:rPr>
              <w:t>, чем за 5 (пять) дней до начала мероприятия</w:t>
            </w:r>
            <w:r w:rsidR="00F93BBD">
              <w:rPr>
                <w:rFonts w:ascii="Tahoma" w:hAnsi="Tahoma" w:cs="Tahoma"/>
                <w:sz w:val="20"/>
                <w:szCs w:val="20"/>
              </w:rPr>
              <w:t>.</w:t>
            </w:r>
            <w:r w:rsidRPr="0050616D">
              <w:rPr>
                <w:rFonts w:ascii="Tahoma" w:hAnsi="Tahoma" w:cs="Tahoma"/>
                <w:sz w:val="20"/>
                <w:szCs w:val="20"/>
              </w:rPr>
              <w:t xml:space="preserve"> В случае несогласования заказчиком (перечень блюд, используемые ингредиенты, качество используемых продуктов), исполнитель обязуется предоставить новое предложение по меню в срок не позднее 2-х (двух) рабочих дней с момента несогласования первоначального предложения. Устранение недостатков производится за счет средств и силами исполнителя. </w:t>
            </w:r>
          </w:p>
          <w:p w:rsidR="00F87274" w:rsidRPr="0050616D" w:rsidRDefault="00F87274" w:rsidP="008E24DB">
            <w:pPr>
              <w:spacing w:after="0" w:line="240" w:lineRule="auto"/>
              <w:ind w:left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Исполнитель обязан устранить выявленные недостатки в согласованный сторонами срок. После устранения недостатков сторонами производится повторная приемка. Устранение недостатков допускается не более 2-х (двух) раз (предоставление не более 2-х (двух) новых предложений).</w:t>
            </w:r>
          </w:p>
          <w:p w:rsidR="00F87274" w:rsidRPr="0050616D" w:rsidRDefault="00F87274" w:rsidP="008E24DB">
            <w:pPr>
              <w:spacing w:after="0" w:line="240" w:lineRule="auto"/>
              <w:ind w:left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В случае нарушения исполнителем сроков устранения выявленных недостатков, в случае отказа от устранения выявленных недостатков, заказчик вправе отказаться от услуг организации кейтеринга, с привлечением третьих лиц</w:t>
            </w:r>
            <w:r w:rsidRPr="0050616D">
              <w:t xml:space="preserve"> л</w:t>
            </w:r>
            <w:r w:rsidRPr="0050616D">
              <w:rPr>
                <w:rFonts w:ascii="Tahoma" w:hAnsi="Tahoma" w:cs="Tahoma"/>
                <w:sz w:val="20"/>
                <w:szCs w:val="20"/>
              </w:rPr>
              <w:t>ибо поручить устранение таких недостатков третьим лицам за счет исполнителя.</w:t>
            </w:r>
          </w:p>
          <w:p w:rsidR="00F87274" w:rsidRPr="0050616D" w:rsidRDefault="00F87274" w:rsidP="008E24DB">
            <w:pPr>
              <w:spacing w:after="0" w:line="240" w:lineRule="auto"/>
              <w:ind w:left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За нарушение сроков выполнения работ, в том числе сроков устранения недостатков в результатах оказания услуг, заказчик вправе взыскать с исполнителя неустойку в размере 0,1% от стоимости невыполненных работ (услуги организации кейтеринга) за каждый день просрочки.</w:t>
            </w:r>
          </w:p>
          <w:p w:rsidR="00F87274" w:rsidRPr="0050616D" w:rsidRDefault="00F87274" w:rsidP="008E24DB">
            <w:pPr>
              <w:spacing w:after="0" w:line="240" w:lineRule="auto"/>
              <w:ind w:left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lastRenderedPageBreak/>
              <w:t>- заказчик комиссионно принимает решение, уведомляет Исполнителя о согласовании мероприятий.</w:t>
            </w:r>
          </w:p>
          <w:p w:rsidR="00F87274" w:rsidRPr="0050616D" w:rsidRDefault="00F87274" w:rsidP="008E24DB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50616D">
              <w:rPr>
                <w:rFonts w:ascii="Tahoma" w:hAnsi="Tahoma" w:cs="Tahoma"/>
                <w:b/>
                <w:sz w:val="20"/>
                <w:szCs w:val="20"/>
              </w:rPr>
              <w:t>2. Предоставление помещения (площадки):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2.1. Наличие гардеробного помещения (о</w:t>
            </w:r>
            <w:r>
              <w:rPr>
                <w:rFonts w:ascii="Tahoma" w:hAnsi="Tahoma" w:cs="Tahoma"/>
                <w:sz w:val="20"/>
                <w:szCs w:val="20"/>
              </w:rPr>
              <w:t>бщей вместительностью не менее 3</w:t>
            </w:r>
            <w:r w:rsidRPr="0050616D">
              <w:rPr>
                <w:rFonts w:ascii="Tahoma" w:hAnsi="Tahoma" w:cs="Tahoma"/>
                <w:sz w:val="20"/>
                <w:szCs w:val="20"/>
              </w:rPr>
              <w:t>00 мест).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2.</w:t>
            </w:r>
            <w:r>
              <w:rPr>
                <w:rFonts w:ascii="Tahoma" w:hAnsi="Tahoma" w:cs="Tahoma"/>
                <w:sz w:val="20"/>
                <w:szCs w:val="20"/>
              </w:rPr>
              <w:t>2. Туалетные комнаты (не менее 20</w:t>
            </w:r>
            <w:r w:rsidRPr="0050616D">
              <w:rPr>
                <w:rFonts w:ascii="Tahoma" w:hAnsi="Tahoma" w:cs="Tahoma"/>
                <w:sz w:val="20"/>
                <w:szCs w:val="20"/>
              </w:rPr>
              <w:t xml:space="preserve"> кабин, где не менее 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50616D">
              <w:rPr>
                <w:rFonts w:ascii="Tahoma" w:hAnsi="Tahoma" w:cs="Tahoma"/>
                <w:sz w:val="20"/>
                <w:szCs w:val="20"/>
              </w:rPr>
              <w:t xml:space="preserve"> кабин в туалетной комнате для женщин, и не менее 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50616D">
              <w:rPr>
                <w:rFonts w:ascii="Tahoma" w:hAnsi="Tahoma" w:cs="Tahoma"/>
                <w:sz w:val="20"/>
                <w:szCs w:val="20"/>
              </w:rPr>
              <w:t xml:space="preserve"> кабин в туалетной комнате для мужчин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18"/>
                <w:szCs w:val="18"/>
              </w:rPr>
              <w:t>и 1 для людей с ограниченными возможностями</w:t>
            </w:r>
            <w:r w:rsidRPr="0050616D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2.3. Наличие рабочей системы кондиционирования.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2.4. Наличие горячей и холодной воды.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2.5. Наличие широких (не менее 2 (двух) метров) лестничных маршей с перилами.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2.6. Наличие зон отдыха с диванами, банкетками, скамейками, стульями.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2.7. Наличие гримерных комнат для размещения артистов, расположенных в непосредственной близости от зоны проведения культурно-развлекательной программы.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2.8. Предоставление помещения (площадки) только одному заказчику в день мероприятия, с закрытым доступом для посторонних лиц.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2.9. Оформление банкетной зоны помещения, которое включает: расстановку столов со стульями со спинкой и мягкими сиденьями, скатертями на столах, праздничную сервировку.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 xml:space="preserve">2.10. Наличие производственной площади на территории помещения, позволяющие обеспечить приготовление питания в формате банкет на количество до </w:t>
            </w:r>
            <w:r>
              <w:rPr>
                <w:rFonts w:ascii="Tahoma" w:hAnsi="Tahoma" w:cs="Tahoma"/>
                <w:sz w:val="20"/>
                <w:szCs w:val="20"/>
              </w:rPr>
              <w:t>300 (трехсот</w:t>
            </w:r>
            <w:r w:rsidRPr="0050616D">
              <w:rPr>
                <w:rFonts w:ascii="Tahoma" w:hAnsi="Tahoma" w:cs="Tahoma"/>
                <w:sz w:val="20"/>
                <w:szCs w:val="20"/>
              </w:rPr>
              <w:t>) человек.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2.11. Организация пространства внутри помещения для размещения интерьерных, декоративных конструкций из различных материалов с возможностью безопасного крепления к полу, потолку, стенам. Организация допуска, в том числе транспортных средств, для разгрузки, погрузки, вноса и выноса материалов к месту размещения конструкций для проведения монтажных работ за 48 часов до начала мероприятия.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2.12. Организация технической оснащенности помещения для оказания услуг (обеспечение технических возможностей для звукового, цветового, мультимедийного сопровождения), в том числе:</w:t>
            </w:r>
          </w:p>
          <w:p w:rsidR="00F87274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 xml:space="preserve">- в банкетной зоне помещения наличие </w:t>
            </w:r>
            <w:r>
              <w:rPr>
                <w:rFonts w:ascii="Tahoma" w:hAnsi="Tahoma" w:cs="Tahoma"/>
                <w:sz w:val="20"/>
                <w:szCs w:val="20"/>
              </w:rPr>
              <w:t>в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Светодиодного </w:t>
            </w:r>
            <w:r w:rsidRPr="0050616D">
              <w:rPr>
                <w:rFonts w:ascii="Tahoma" w:hAnsi="Tahoma" w:cs="Tahoma"/>
                <w:sz w:val="20"/>
                <w:szCs w:val="20"/>
              </w:rPr>
              <w:t xml:space="preserve">экрана (не менее по каждому параметру) размером 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Pr="0050616D">
              <w:rPr>
                <w:rFonts w:ascii="Tahoma" w:hAnsi="Tahoma" w:cs="Tahoma"/>
                <w:sz w:val="20"/>
                <w:szCs w:val="20"/>
              </w:rPr>
              <w:t>х3 м</w:t>
            </w:r>
            <w:r>
              <w:rPr>
                <w:rFonts w:ascii="Tahoma" w:hAnsi="Tahoma" w:cs="Tahoma"/>
                <w:sz w:val="20"/>
                <w:szCs w:val="20"/>
              </w:rPr>
              <w:t>, шаг пикселя 2.6</w:t>
            </w:r>
            <w:r w:rsidRPr="0050616D">
              <w:rPr>
                <w:rFonts w:ascii="Tahoma" w:hAnsi="Tahoma" w:cs="Tahoma"/>
                <w:sz w:val="20"/>
                <w:szCs w:val="20"/>
              </w:rPr>
              <w:t>; стационарного профессионального звукоусилительного оборудования с рабочей мощностью не менее 15 кВт, в том числе аккустическая система, система звукоусиления, микшерский пульт, проигрыватель МD и CD дисков, оборудование для обработки звука, приборы для коррекции акустики, микр</w:t>
            </w:r>
            <w:r>
              <w:rPr>
                <w:rFonts w:ascii="Tahoma" w:hAnsi="Tahoma" w:cs="Tahoma"/>
                <w:sz w:val="20"/>
                <w:szCs w:val="20"/>
              </w:rPr>
              <w:t xml:space="preserve">офоны в кол-ве не менее 3 шт.; </w:t>
            </w:r>
            <w:r w:rsidRPr="0050616D">
              <w:rPr>
                <w:rFonts w:ascii="Tahoma" w:hAnsi="Tahoma" w:cs="Tahoma"/>
                <w:sz w:val="20"/>
                <w:szCs w:val="20"/>
              </w:rPr>
              <w:t>стационарного комплекта профессионального светового оборудования рабочей мощностью не менее 30 кВт.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2.13. Обеспечение возможности для ввода в электросеть дополнительной технической аппаратуры при необходимости.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2.14. Организация гардеробного обслужи</w:t>
            </w:r>
            <w:r>
              <w:rPr>
                <w:rFonts w:ascii="Tahoma" w:hAnsi="Tahoma" w:cs="Tahoma"/>
                <w:sz w:val="20"/>
                <w:szCs w:val="20"/>
              </w:rPr>
              <w:t>вания (предоставление не менее 1</w:t>
            </w:r>
            <w:r w:rsidRPr="0050616D">
              <w:rPr>
                <w:rFonts w:ascii="Tahoma" w:hAnsi="Tahoma" w:cs="Tahoma"/>
                <w:sz w:val="20"/>
                <w:szCs w:val="20"/>
              </w:rPr>
              <w:t xml:space="preserve"> человек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50616D">
              <w:rPr>
                <w:rFonts w:ascii="Tahoma" w:hAnsi="Tahoma" w:cs="Tahoma"/>
                <w:sz w:val="20"/>
                <w:szCs w:val="20"/>
              </w:rPr>
              <w:t xml:space="preserve"> единовременно в гардероб для приема и выдачи верхней одежды, вещей гостей). Обеспечение наличия посадочных мест (не менее 5 кресел, 10 стульев, 3 дивана) для комфортного размещения гостей в зоне гардероба. Обеспечение наличия грязезащитных ковров/коврового покрытия в зоне гардеробной общей площадью не менее 8 м2.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lastRenderedPageBreak/>
              <w:t>2.15. Организация пространства для проведения культурно-развлекательн</w:t>
            </w:r>
            <w:r>
              <w:rPr>
                <w:rFonts w:ascii="Tahoma" w:hAnsi="Tahoma" w:cs="Tahoma"/>
                <w:sz w:val="20"/>
                <w:szCs w:val="20"/>
              </w:rPr>
              <w:t>ой программы площадью не менее 75</w:t>
            </w:r>
            <w:r w:rsidRPr="0050616D">
              <w:rPr>
                <w:rFonts w:ascii="Tahoma" w:hAnsi="Tahoma" w:cs="Tahoma"/>
                <w:sz w:val="20"/>
                <w:szCs w:val="20"/>
              </w:rPr>
              <w:t>0 кв.м. Обеспечение безопасного напольного покрытия на время проведения культурно-развлекательной программы.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2.16. Пространство для проведения культурно-развлекательной программы должно быть разделено на зону для размещения интерьерных, декоративных конструкций и зону с танцевальной площадкой.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50616D">
              <w:rPr>
                <w:rFonts w:ascii="Tahoma" w:hAnsi="Tahoma" w:cs="Tahoma"/>
                <w:b/>
                <w:sz w:val="20"/>
                <w:szCs w:val="20"/>
              </w:rPr>
              <w:t>Условия согласования мероприятий по данному этапу: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 xml:space="preserve">- все мероприятия по данному этапу Исполнителем  согласовываются с </w:t>
            </w:r>
            <w:r w:rsidR="00B23DA2">
              <w:rPr>
                <w:rFonts w:ascii="Tahoma" w:hAnsi="Tahoma" w:cs="Tahoma"/>
                <w:sz w:val="20"/>
                <w:szCs w:val="20"/>
              </w:rPr>
              <w:t>Заказчиком, не позднее, чем за 7</w:t>
            </w:r>
            <w:bookmarkStart w:id="0" w:name="_GoBack"/>
            <w:bookmarkEnd w:id="0"/>
            <w:r w:rsidRPr="0050616D">
              <w:rPr>
                <w:rFonts w:ascii="Tahoma" w:hAnsi="Tahoma" w:cs="Tahoma"/>
                <w:sz w:val="20"/>
                <w:szCs w:val="20"/>
              </w:rPr>
              <w:t xml:space="preserve"> дней до даты проведения мероприятия. В случае несогласования заказчиком каких-либо мероприятий (одного или нескольких), исполнитель обязуется предоставить новое предложение в срок не позднее 2-х (двух) рабочих дней с момента несогласования первоначального предложения. Устранение недостатков производится за счет средств и силами исполнителя. 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Исполнитель обязан устранить выявленные недостатки в согласованный сторонами срок. После устранения недостатков сторонами производится повторная приемка. Устранение недостатков допускается не более 2-х (двух) раз (предоставление не более 2-х (двух) новых предложений).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В случае нарушения исполнителем сроков устранения выявленных недостатков, в случае отказа от устранения выявленных недостатков, заказчик вправе привлечь третьих лиц либо поручить устранение таких недостатков третьим лицам за счет исполнителя.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За нарушение сроков выполнения работ, в том числе сроков устранения недостатков в результатах оказания услуг, заказчик вправе взыскать с исполнителя неустойку в размере 0,1% от стоимости оказываемых услуг (предоставление помещения (площадки)) за каждый день просрочки.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- заказчик комиссионно принимает решение, уведомляет Исполнителя о согласовании мероприятий.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50616D">
              <w:rPr>
                <w:rFonts w:ascii="Tahoma" w:hAnsi="Tahoma" w:cs="Tahoma"/>
                <w:b/>
                <w:sz w:val="20"/>
                <w:szCs w:val="20"/>
              </w:rPr>
              <w:t>3. Проведение предсобытийной активности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 xml:space="preserve">3.1. Исполнитель за счет собственных средств оформляет входные группы зданий и внутренние помещения площадки (помещения/площадка (залы) проведения мероприятия (предсобытийная активность, культурно-развлекательная часть), банкет-зала) к моменту проведения мероприятия 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 xml:space="preserve">3.2. Исполнитель за </w:t>
            </w:r>
            <w:r w:rsidR="00517BAC">
              <w:rPr>
                <w:rFonts w:ascii="Tahoma" w:hAnsi="Tahoma" w:cs="Tahoma"/>
                <w:sz w:val="20"/>
                <w:szCs w:val="20"/>
              </w:rPr>
              <w:t>7</w:t>
            </w:r>
            <w:r w:rsidRPr="0050616D">
              <w:rPr>
                <w:rFonts w:ascii="Tahoma" w:hAnsi="Tahoma" w:cs="Tahoma"/>
                <w:sz w:val="20"/>
                <w:szCs w:val="20"/>
              </w:rPr>
              <w:t xml:space="preserve"> дней до проведения мероприятия предоставляет Заказчику фотомакеты (не менее 5) входных групп здания, внутренние помещения мероприятия в электронном виде формате jpeg.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3.3. Требования к оформлению входных групп и внутренних помещений: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- исполнитель разрабатывает макет оформления и согласует его с Заказчиков, стиль оформления должен соответствовать общей концепции мероприятия;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- исполнитель осуществляет монтаж и демонтаж (включая высотные работы и необходимое оборудование) декора. Исполнитель обязуется получить допуск разрешение, пройти инструктаж по технике безопасности на фасадные работы;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- тематика оформления – День Энергетика.</w:t>
            </w:r>
            <w:r w:rsidRPr="0050616D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 xml:space="preserve">3.4. В качестве декора допускается использование уличных гирлянд, влагозащищенность (IP 44). Светодиодная подсветка белого цвета свечения в режиме мерцания, длина не менее 24 метров, по длине гирлянды оранжевого и серого цвета. Общее количество  гирлянд не менее 8. 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50616D">
              <w:rPr>
                <w:rFonts w:ascii="Tahoma" w:hAnsi="Tahoma" w:cs="Tahoma"/>
                <w:b/>
                <w:sz w:val="20"/>
                <w:szCs w:val="20"/>
              </w:rPr>
              <w:lastRenderedPageBreak/>
              <w:t>Условия согласования мероприятий по данному этапу: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 xml:space="preserve">- предоставление на согласование фотомакетов входных групп здания и внутренних помещений мероприятия в электронном виде формате jpeg. В случае несогласования заказчиком (макетов, расположения оформления, используемых аксессуаров для оформления), исполнитель обязуется предоставить новое предложение в срок не позднее 2-х (двух) рабочих дней с момента несогласования первоначального предложения. Устранение недостатков производится за счет средств и силами исполнителя. 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Исполнитель обязан устранить выявленные недостатки в согласованный сторонами срок. После устранения недостатков сторонами производится повторная приемка. Устранение недостатков допускается не более 2-х (двух) раз (предоставление не более 2-х (двух) новых предложений).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В случае нарушения исполнителем сроков устранения выявленных недостатков, в случае отказа от устранения выявленных недостатков, заказчик вправе привлечь третьих лиц либо поручить устранение таких недостатков третьим лицам за счет исполнителя.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За нарушение сроков выполнения работ, в том числе сроков устранения недостатков в результатах оказания услуг, заказчик вправе взыскать с исполнителя неустойку в размере 0,1% от стоимости невыполненных работ за каждый день просрочки.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- заказчик комиссионно принимает решение, уведомляет Исполнителя о согласовании мероприятий.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b/>
                <w:sz w:val="20"/>
                <w:szCs w:val="20"/>
              </w:rPr>
              <w:t>4.</w:t>
            </w:r>
            <w:r w:rsidRPr="0050616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0616D">
              <w:rPr>
                <w:rFonts w:ascii="Tahoma" w:hAnsi="Tahoma" w:cs="Tahoma"/>
                <w:b/>
                <w:sz w:val="20"/>
                <w:szCs w:val="20"/>
              </w:rPr>
              <w:t>Организация культурно-развлекательной части мероприятия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4.1. Организация пространства для проведения культурно-развлекательн</w:t>
            </w:r>
            <w:r>
              <w:rPr>
                <w:rFonts w:ascii="Tahoma" w:hAnsi="Tahoma" w:cs="Tahoma"/>
                <w:sz w:val="20"/>
                <w:szCs w:val="20"/>
              </w:rPr>
              <w:t>ой программы площадью не менее 75</w:t>
            </w:r>
            <w:r w:rsidRPr="0050616D">
              <w:rPr>
                <w:rFonts w:ascii="Tahoma" w:hAnsi="Tahoma" w:cs="Tahoma"/>
                <w:sz w:val="20"/>
                <w:szCs w:val="20"/>
              </w:rPr>
              <w:t>0 кв.м. Обеспечение безопасного напольного покрытия на время проведения культурно-развлекательной программы.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50616D">
              <w:rPr>
                <w:rFonts w:ascii="Tahoma" w:hAnsi="Tahoma" w:cs="Tahoma"/>
                <w:b/>
                <w:sz w:val="20"/>
                <w:szCs w:val="20"/>
              </w:rPr>
              <w:t>Условия согласования мероприятий по данному этапу: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 xml:space="preserve">- все мероприятия по данному этапу Исполнителем  согласовываются с Заказчиком, не позднее, чем за </w:t>
            </w:r>
            <w:r w:rsidR="00517BAC">
              <w:rPr>
                <w:rFonts w:ascii="Tahoma" w:hAnsi="Tahoma" w:cs="Tahoma"/>
                <w:sz w:val="20"/>
                <w:szCs w:val="20"/>
              </w:rPr>
              <w:t>7</w:t>
            </w:r>
            <w:r w:rsidRPr="0050616D">
              <w:rPr>
                <w:rFonts w:ascii="Tahoma" w:hAnsi="Tahoma" w:cs="Tahoma"/>
                <w:sz w:val="20"/>
                <w:szCs w:val="20"/>
              </w:rPr>
              <w:t xml:space="preserve"> дней до даты проведения мероприятия. Заказчик комиссионно принимает решение, уведомляет Исполнителя о согласовании мероприятий.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50616D">
              <w:rPr>
                <w:rFonts w:ascii="Tahoma" w:hAnsi="Tahoma" w:cs="Tahoma"/>
                <w:b/>
                <w:sz w:val="20"/>
                <w:szCs w:val="20"/>
              </w:rPr>
              <w:t>5. Требования к техническому оснащению</w:t>
            </w:r>
          </w:p>
          <w:p w:rsidR="00F87274" w:rsidRPr="0050616D" w:rsidRDefault="00F87274" w:rsidP="008E24DB">
            <w:pPr>
              <w:tabs>
                <w:tab w:val="left" w:pos="466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5.1.</w:t>
            </w:r>
            <w:r w:rsidRPr="0050616D">
              <w:rPr>
                <w:rFonts w:ascii="Tahoma" w:hAnsi="Tahoma" w:cs="Tahoma"/>
                <w:sz w:val="20"/>
                <w:szCs w:val="20"/>
              </w:rPr>
              <w:tab/>
              <w:t>Все оборудование, необходимое для мероприятий согласовывается с Заказчиком. Количество и технические характеристики оборудования должны соответствовать концепции мероприятия и учитывать специфические особенности помещения, обеспечивая отличное качество звука и визуального восприятия.</w:t>
            </w:r>
          </w:p>
          <w:p w:rsidR="00F87274" w:rsidRPr="0050616D" w:rsidRDefault="00F87274" w:rsidP="008E24DB">
            <w:pPr>
              <w:tabs>
                <w:tab w:val="left" w:pos="466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5.2.</w:t>
            </w:r>
            <w:r w:rsidRPr="0050616D">
              <w:rPr>
                <w:rFonts w:ascii="Tahoma" w:hAnsi="Tahoma" w:cs="Tahoma"/>
                <w:sz w:val="20"/>
                <w:szCs w:val="20"/>
              </w:rPr>
              <w:tab/>
              <w:t xml:space="preserve">Звуковое сопровождение основной площадки, позволяющее подключение звуковой аппаратуры выступающих коллективов. </w:t>
            </w:r>
          </w:p>
          <w:p w:rsidR="00F87274" w:rsidRPr="0050616D" w:rsidRDefault="00F87274" w:rsidP="008E24DB">
            <w:pPr>
              <w:tabs>
                <w:tab w:val="left" w:pos="466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5.3.</w:t>
            </w:r>
            <w:r w:rsidRPr="0050616D">
              <w:rPr>
                <w:rFonts w:ascii="Tahoma" w:hAnsi="Tahoma" w:cs="Tahoma"/>
                <w:sz w:val="20"/>
                <w:szCs w:val="20"/>
              </w:rPr>
              <w:tab/>
              <w:t>Система освещения основной площади мероприятия.</w:t>
            </w:r>
          </w:p>
          <w:p w:rsidR="00F87274" w:rsidRPr="0050616D" w:rsidRDefault="00F87274" w:rsidP="008E24DB">
            <w:pPr>
              <w:tabs>
                <w:tab w:val="left" w:pos="466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5.4.</w:t>
            </w:r>
            <w:r w:rsidRPr="0050616D">
              <w:rPr>
                <w:rFonts w:ascii="Tahoma" w:hAnsi="Tahoma" w:cs="Tahoma"/>
                <w:sz w:val="20"/>
                <w:szCs w:val="20"/>
              </w:rPr>
              <w:tab/>
              <w:t xml:space="preserve">Дополнительное передающее звуковое оборудование. </w:t>
            </w:r>
          </w:p>
          <w:p w:rsidR="00F87274" w:rsidRPr="0050616D" w:rsidRDefault="00F87274" w:rsidP="008E24DB">
            <w:pPr>
              <w:tabs>
                <w:tab w:val="left" w:pos="466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5.5.</w:t>
            </w:r>
            <w:r w:rsidRPr="0050616D">
              <w:rPr>
                <w:rFonts w:ascii="Tahoma" w:hAnsi="Tahoma" w:cs="Tahoma"/>
                <w:sz w:val="20"/>
                <w:szCs w:val="20"/>
              </w:rPr>
              <w:tab/>
              <w:t>Требования к звуковому оборудованию: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- оснащение акустических систем системой дистанционного контроля и управления;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- наличие современной микшерской консоли и возможность управления системой цифровых эквалайзеров с помощью котроллера, либо с планшетного ноутбука;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 xml:space="preserve"> - наличие вокальных динамических и инструментальных микрофонов со штативом (кол-во 4 шт.), без учета технического райдера от артистов.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lastRenderedPageBreak/>
              <w:t>5.6. Исполнитель обеспечивает работу административно-технической группы на все время подготовки и проведения мероприятия, в том числе: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- установку, монтаж и звукового и светового оборудования не менее чем за три часа до начала проведения мероприятия;</w:t>
            </w:r>
          </w:p>
          <w:p w:rsidR="00F87274" w:rsidRPr="0050616D" w:rsidRDefault="00F87274" w:rsidP="008E24DB">
            <w:pPr>
              <w:tabs>
                <w:tab w:val="left" w:pos="324"/>
                <w:tab w:val="left" w:pos="607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- предварительную настройку и обеспечение работоспособности звукового и светового комплекса специалистом не менее чем за два часа до начала проведения мероприятия;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- исполнителем осуществляется монтаж звукового оборудования, его демонтаж по окончании мероприятия в соответствии с правилами техники безопасности, пожарной безопасности и техническими возможностями места проведения мероприятия.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5.7.</w:t>
            </w:r>
            <w:r w:rsidRPr="0050616D">
              <w:rPr>
                <w:rFonts w:ascii="Tahoma" w:hAnsi="Tahoma" w:cs="Tahoma"/>
                <w:sz w:val="20"/>
                <w:szCs w:val="20"/>
              </w:rPr>
              <w:tab/>
              <w:t xml:space="preserve">Требования к видеооборудованию: </w:t>
            </w:r>
          </w:p>
          <w:p w:rsidR="00F87274" w:rsidRPr="0050616D" w:rsidRDefault="00F87274" w:rsidP="008E24D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- экран для трансляции видеороликов, размер и качество изображения которого позволит всем участникам, находящимся в зоне для зрителей у сцены видеть видеоряд (не менее</w:t>
            </w:r>
            <w:r>
              <w:rPr>
                <w:rFonts w:ascii="Tahoma" w:hAnsi="Tahoma" w:cs="Tahoma"/>
                <w:sz w:val="20"/>
                <w:szCs w:val="20"/>
              </w:rPr>
              <w:t xml:space="preserve"> по каждому параметру: размером 5</w:t>
            </w:r>
            <w:r w:rsidRPr="0050616D">
              <w:rPr>
                <w:rFonts w:ascii="Tahoma" w:hAnsi="Tahoma" w:cs="Tahoma"/>
                <w:sz w:val="20"/>
                <w:szCs w:val="20"/>
              </w:rPr>
              <w:t>х3 м</w:t>
            </w:r>
            <w:r>
              <w:rPr>
                <w:rFonts w:ascii="Tahoma" w:hAnsi="Tahoma" w:cs="Tahoma"/>
                <w:sz w:val="20"/>
                <w:szCs w:val="20"/>
              </w:rPr>
              <w:t>, шаг пикселя 2,6</w:t>
            </w:r>
            <w:r w:rsidRPr="0050616D">
              <w:rPr>
                <w:rFonts w:ascii="Tahoma" w:hAnsi="Tahoma" w:cs="Tahoma"/>
                <w:sz w:val="20"/>
                <w:szCs w:val="20"/>
              </w:rPr>
              <w:t>; стационарного профессионального звукоусилительного оборудования с рабочей мощностью не менее 15 кВ).</w:t>
            </w:r>
          </w:p>
        </w:tc>
      </w:tr>
      <w:tr w:rsidR="00F87274" w:rsidRPr="0050616D" w:rsidTr="008E24DB">
        <w:tc>
          <w:tcPr>
            <w:tcW w:w="704" w:type="dxa"/>
            <w:shd w:val="clear" w:color="auto" w:fill="auto"/>
            <w:hideMark/>
          </w:tcPr>
          <w:p w:rsidR="00F87274" w:rsidRPr="0050616D" w:rsidRDefault="00F87274" w:rsidP="008E2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  <w:shd w:val="clear" w:color="auto" w:fill="auto"/>
          </w:tcPr>
          <w:p w:rsidR="00F87274" w:rsidRPr="0050616D" w:rsidRDefault="00F87274" w:rsidP="008E24D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Требования к качеству и безопасности оказания услуги</w:t>
            </w:r>
          </w:p>
          <w:p w:rsidR="00F87274" w:rsidRPr="0050616D" w:rsidRDefault="00F87274" w:rsidP="008E24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shd w:val="clear" w:color="auto" w:fill="auto"/>
          </w:tcPr>
          <w:p w:rsidR="00F87274" w:rsidRPr="0050616D" w:rsidRDefault="00F87274" w:rsidP="008E24DB">
            <w:pPr>
              <w:numPr>
                <w:ilvl w:val="0"/>
                <w:numId w:val="9"/>
              </w:numPr>
              <w:shd w:val="clear" w:color="auto" w:fill="FFFFFF"/>
              <w:tabs>
                <w:tab w:val="left" w:pos="324"/>
              </w:tabs>
              <w:spacing w:after="0" w:line="240" w:lineRule="auto"/>
              <w:ind w:left="40" w:firstLine="0"/>
              <w:contextualSpacing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Все площадки и помещения должны отвечать требованиям безопасности.</w:t>
            </w:r>
          </w:p>
          <w:p w:rsidR="00F87274" w:rsidRPr="0050616D" w:rsidRDefault="00F87274" w:rsidP="008E24DB">
            <w:pPr>
              <w:shd w:val="clear" w:color="auto" w:fill="FFFFFF"/>
              <w:tabs>
                <w:tab w:val="left" w:pos="182"/>
              </w:tabs>
              <w:spacing w:after="0"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2.</w:t>
            </w:r>
            <w:r w:rsidRPr="0050616D">
              <w:rPr>
                <w:rFonts w:ascii="Tahoma" w:hAnsi="Tahoma" w:cs="Tahoma"/>
                <w:sz w:val="20"/>
                <w:szCs w:val="20"/>
              </w:rPr>
              <w:tab/>
              <w:t xml:space="preserve"> Безопасность услуги должна обеспечиваться безопасностью помещений, зданий, конструкций. В мероприятии задействуются безопасные для использования материалы, оборудование, инструменты, инвентарь в достаточном количестве для участников. В случае использования оборудования, с участниками проводится инструктаж по технике безопасности. </w:t>
            </w:r>
          </w:p>
          <w:p w:rsidR="00F87274" w:rsidRPr="0050616D" w:rsidRDefault="00F87274" w:rsidP="008E24DB">
            <w:pPr>
              <w:shd w:val="clear" w:color="auto" w:fill="FFFFFF"/>
              <w:tabs>
                <w:tab w:val="left" w:pos="324"/>
              </w:tabs>
              <w:spacing w:after="0"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50616D">
              <w:rPr>
                <w:rFonts w:ascii="Tahoma" w:hAnsi="Tahoma" w:cs="Tahoma"/>
                <w:sz w:val="20"/>
                <w:szCs w:val="20"/>
              </w:rPr>
              <w:t>. Площадка (помещение) должно быть оснащено необходимым специальным оборудованием, аппаратурой, приборами и другими техническими средствами, отвечающими требованиям стандартов, технических условий, других нормативных документов и обеспечивающими надлежащее качество и безопасность предоставляемой услуги.</w:t>
            </w:r>
          </w:p>
          <w:p w:rsidR="00F87274" w:rsidRPr="0050616D" w:rsidRDefault="00F87274" w:rsidP="008E24DB">
            <w:pPr>
              <w:shd w:val="clear" w:color="auto" w:fill="FFFFFF"/>
              <w:tabs>
                <w:tab w:val="left" w:pos="324"/>
              </w:tabs>
              <w:spacing w:after="0"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Pr="0050616D">
              <w:rPr>
                <w:rFonts w:ascii="Tahoma" w:hAnsi="Tahoma" w:cs="Tahoma"/>
                <w:sz w:val="20"/>
                <w:szCs w:val="20"/>
              </w:rPr>
              <w:t>. Имеющееся на площадке (помещении) оборудование (приборы, аппаратура, технические средства, культурный инвентарь и др.) должно иметь документацию, необходимую для его эксплуатации, обслуживания и поддержания в безопасном и рабочем состоянии.</w:t>
            </w:r>
          </w:p>
          <w:p w:rsidR="00F87274" w:rsidRPr="0050616D" w:rsidRDefault="00F87274" w:rsidP="008E24DB">
            <w:pPr>
              <w:shd w:val="clear" w:color="auto" w:fill="FFFFFF"/>
              <w:tabs>
                <w:tab w:val="left" w:pos="324"/>
              </w:tabs>
              <w:spacing w:after="0"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Pr="0050616D">
              <w:rPr>
                <w:rFonts w:ascii="Tahoma" w:hAnsi="Tahoma" w:cs="Tahoma"/>
                <w:sz w:val="20"/>
                <w:szCs w:val="20"/>
              </w:rPr>
              <w:t>. Специальное оборудование, приборы и аппаратура должны использоваться строго по назначению в соответствии с эксплуатационными документами, содержаться в технически исправном состоянии и систематически проверяться.</w:t>
            </w:r>
          </w:p>
          <w:p w:rsidR="00F87274" w:rsidRPr="0050616D" w:rsidRDefault="00F87274" w:rsidP="008E24DB">
            <w:pPr>
              <w:shd w:val="clear" w:color="auto" w:fill="FFFFFF"/>
              <w:tabs>
                <w:tab w:val="left" w:pos="324"/>
              </w:tabs>
              <w:spacing w:after="0"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  <w:r w:rsidRPr="0050616D">
              <w:rPr>
                <w:rFonts w:ascii="Tahoma" w:hAnsi="Tahoma" w:cs="Tahoma"/>
                <w:sz w:val="20"/>
                <w:szCs w:val="20"/>
              </w:rPr>
              <w:t>. При организации мероприятия должна обеспечиваться сохранность имущества участников мероприятия.</w:t>
            </w:r>
          </w:p>
          <w:p w:rsidR="00F87274" w:rsidRPr="0050616D" w:rsidRDefault="00F87274" w:rsidP="008E24DB">
            <w:pPr>
              <w:shd w:val="clear" w:color="auto" w:fill="FFFFFF"/>
              <w:tabs>
                <w:tab w:val="left" w:pos="324"/>
              </w:tabs>
              <w:spacing w:after="0"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Pr="0050616D">
              <w:rPr>
                <w:rFonts w:ascii="Tahoma" w:hAnsi="Tahoma" w:cs="Tahoma"/>
                <w:sz w:val="20"/>
                <w:szCs w:val="20"/>
              </w:rPr>
              <w:t>. Персонал исполнителя должен быть подготовлен к действиям в чрезвычайных обстоятельствах (ГОСТ Р 22.3.03).</w:t>
            </w:r>
          </w:p>
          <w:p w:rsidR="00F87274" w:rsidRPr="0050616D" w:rsidRDefault="00F87274" w:rsidP="008E24DB">
            <w:pPr>
              <w:shd w:val="clear" w:color="auto" w:fill="FFFFFF"/>
              <w:tabs>
                <w:tab w:val="left" w:pos="324"/>
              </w:tabs>
              <w:spacing w:after="0"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Pr="0050616D">
              <w:rPr>
                <w:rFonts w:ascii="Tahoma" w:hAnsi="Tahoma" w:cs="Tahoma"/>
                <w:sz w:val="20"/>
                <w:szCs w:val="20"/>
              </w:rPr>
              <w:t>. Исполнитель обеспечивает полноту и своевременность передачи сведений (информации) о проведении мероприятия в компетентные органы в целях обеспечения безопасности в местах массового пребывания людей.</w:t>
            </w:r>
          </w:p>
        </w:tc>
      </w:tr>
      <w:tr w:rsidR="00F87274" w:rsidRPr="0050616D" w:rsidTr="008E24DB">
        <w:tc>
          <w:tcPr>
            <w:tcW w:w="704" w:type="dxa"/>
            <w:shd w:val="clear" w:color="auto" w:fill="auto"/>
            <w:hideMark/>
          </w:tcPr>
          <w:p w:rsidR="00F87274" w:rsidRPr="0050616D" w:rsidRDefault="00F87274" w:rsidP="008E2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115" w:type="dxa"/>
            <w:shd w:val="clear" w:color="auto" w:fill="auto"/>
          </w:tcPr>
          <w:p w:rsidR="00F87274" w:rsidRPr="0050616D" w:rsidRDefault="00F87274" w:rsidP="008E24DB">
            <w:pPr>
              <w:shd w:val="clear" w:color="auto" w:fill="FFFFFF"/>
              <w:spacing w:after="0" w:line="240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F87274" w:rsidRPr="0050616D" w:rsidRDefault="00F87274" w:rsidP="008E24DB">
            <w:pPr>
              <w:spacing w:after="0"/>
              <w:ind w:left="1287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F87274" w:rsidRPr="0050616D" w:rsidRDefault="00F87274" w:rsidP="008E24DB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324"/>
              </w:tabs>
              <w:spacing w:after="0" w:line="240" w:lineRule="auto"/>
              <w:ind w:left="0" w:firstLine="0"/>
              <w:contextualSpacing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Услуги должны быть оказаны качественно и в полном объеме. Услуги должны быть выполнены в срок, который указан в договоре. К выполнению услуг Исполнитель вправе привлекать специалистов с достаточным опытом работы и высокой квалификацией.</w:t>
            </w:r>
          </w:p>
          <w:p w:rsidR="00F87274" w:rsidRPr="0050616D" w:rsidRDefault="00F87274" w:rsidP="008E24DB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324"/>
              </w:tabs>
              <w:spacing w:after="0" w:line="240" w:lineRule="auto"/>
              <w:ind w:left="0" w:firstLine="0"/>
              <w:contextualSpacing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 xml:space="preserve">Заказчик вправе, в соответствии со ст.782 ГК РФ, в любой момент в одностороннем внесудебном порядке отказаться от </w:t>
            </w:r>
            <w:r w:rsidRPr="0050616D">
              <w:rPr>
                <w:rFonts w:ascii="Tahoma" w:hAnsi="Tahoma" w:cs="Tahoma"/>
                <w:sz w:val="20"/>
                <w:szCs w:val="20"/>
              </w:rPr>
              <w:lastRenderedPageBreak/>
              <w:t>исполнения Договора (полностью или в части), путем направления Исполнителю письменного уведомления о таком отказе.</w:t>
            </w:r>
          </w:p>
          <w:p w:rsidR="00F87274" w:rsidRPr="0050616D" w:rsidRDefault="00F87274" w:rsidP="008E24DB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324"/>
              </w:tabs>
              <w:spacing w:after="0" w:line="240" w:lineRule="auto"/>
              <w:ind w:left="0" w:firstLine="0"/>
              <w:contextualSpacing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</w:t>
            </w:r>
          </w:p>
          <w:p w:rsidR="00F87274" w:rsidRPr="0050616D" w:rsidRDefault="00F87274" w:rsidP="008E24DB">
            <w:pPr>
              <w:tabs>
                <w:tab w:val="left" w:pos="324"/>
              </w:tabs>
              <w:snapToGri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4.</w:t>
            </w:r>
            <w:r w:rsidRPr="0050616D">
              <w:rPr>
                <w:rFonts w:ascii="Tahoma" w:hAnsi="Tahoma" w:cs="Tahoma"/>
                <w:sz w:val="20"/>
                <w:szCs w:val="20"/>
              </w:rPr>
              <w:tab/>
              <w:t xml:space="preserve">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F87274" w:rsidRPr="0050616D" w:rsidRDefault="00F87274" w:rsidP="008E24DB">
            <w:pPr>
              <w:tabs>
                <w:tab w:val="left" w:pos="324"/>
              </w:tabs>
              <w:snapToGri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5.</w:t>
            </w:r>
            <w:r w:rsidRPr="0050616D">
              <w:rPr>
                <w:rFonts w:ascii="Tahoma" w:hAnsi="Tahoma" w:cs="Tahoma"/>
                <w:sz w:val="20"/>
                <w:szCs w:val="20"/>
              </w:rPr>
              <w:tab/>
              <w:t xml:space="preserve">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:rsidR="00F87274" w:rsidRPr="0050616D" w:rsidRDefault="00F87274" w:rsidP="008E24DB">
            <w:pPr>
              <w:tabs>
                <w:tab w:val="left" w:pos="324"/>
              </w:tabs>
              <w:snapToGri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6.</w:t>
            </w:r>
            <w:r w:rsidRPr="0050616D">
              <w:rPr>
                <w:rFonts w:ascii="Tahoma" w:hAnsi="Tahoma" w:cs="Tahoma"/>
                <w:sz w:val="20"/>
                <w:szCs w:val="20"/>
              </w:rPr>
              <w:tab/>
              <w:t xml:space="preserve">Исполнитель передает Заказчику после оказанных услуг два экземпляра акта оказанных услуг/УПД, подписанных Исполнителем. </w:t>
            </w:r>
          </w:p>
          <w:p w:rsidR="00F87274" w:rsidRPr="0050616D" w:rsidRDefault="00F87274" w:rsidP="008E24DB">
            <w:pPr>
              <w:tabs>
                <w:tab w:val="left" w:pos="324"/>
              </w:tabs>
              <w:snapToGri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7.</w:t>
            </w:r>
            <w:r w:rsidRPr="0050616D">
              <w:rPr>
                <w:rFonts w:ascii="Tahoma" w:hAnsi="Tahoma" w:cs="Tahoma"/>
                <w:sz w:val="20"/>
                <w:szCs w:val="20"/>
              </w:rPr>
              <w:tab/>
              <w:t>Срок предоставления Исполнителем акта об оказании услуг/УПД - 5 (пять) календарных дней с момента оказания Услуг.</w:t>
            </w:r>
          </w:p>
          <w:p w:rsidR="00F87274" w:rsidRPr="0050616D" w:rsidRDefault="00F87274" w:rsidP="008E24DB">
            <w:pPr>
              <w:tabs>
                <w:tab w:val="left" w:pos="324"/>
              </w:tabs>
              <w:snapToGri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8.</w:t>
            </w:r>
            <w:r w:rsidRPr="0050616D">
              <w:rPr>
                <w:rFonts w:ascii="Tahoma" w:hAnsi="Tahoma" w:cs="Tahoma"/>
                <w:sz w:val="20"/>
                <w:szCs w:val="20"/>
              </w:rPr>
              <w:tab/>
              <w:t>Заказчик производит приемку оказанных услуг путем подписания акта оказанных Услуг/УПД. При обнаружении отступлений от Договора, ухудшающих результат Услуг или иных недостатков (включая отсутствие необходимых документов), Заказчик обязан немедленно заявить об этом Исполнителю, не подписывая акт оказанных Услуг/УПД.</w:t>
            </w:r>
          </w:p>
          <w:p w:rsidR="00F87274" w:rsidRPr="0050616D" w:rsidRDefault="00F87274" w:rsidP="008E24DB">
            <w:pPr>
              <w:tabs>
                <w:tab w:val="left" w:pos="324"/>
              </w:tabs>
              <w:snapToGri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9.</w:t>
            </w:r>
            <w:r w:rsidRPr="0050616D">
              <w:rPr>
                <w:rFonts w:ascii="Tahoma" w:hAnsi="Tahoma" w:cs="Tahoma"/>
                <w:sz w:val="20"/>
                <w:szCs w:val="20"/>
              </w:rPr>
              <w:tab/>
              <w:t xml:space="preserve">Если услуги по Договору оказаны ненадлежащим способом, а также в случае не предоставления документов, Заказчик вправе в течение 7 рабочих дней оформить мотивированный отказ от приемки оказанных Услуг и направить его Исполнителю. </w:t>
            </w:r>
          </w:p>
          <w:p w:rsidR="00F87274" w:rsidRPr="0050616D" w:rsidRDefault="00F87274" w:rsidP="008E24DB">
            <w:pPr>
              <w:tabs>
                <w:tab w:val="left" w:pos="324"/>
              </w:tabs>
              <w:snapToGri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10.</w:t>
            </w:r>
            <w:r w:rsidRPr="0050616D">
              <w:rPr>
                <w:rFonts w:ascii="Tahoma" w:hAnsi="Tahoma" w:cs="Tahoma"/>
                <w:sz w:val="20"/>
                <w:szCs w:val="20"/>
              </w:rPr>
              <w:tab/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F87274" w:rsidRPr="0050616D" w:rsidRDefault="00F87274" w:rsidP="008E24DB">
            <w:pPr>
              <w:tabs>
                <w:tab w:val="left" w:pos="324"/>
              </w:tabs>
              <w:snapToGri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11.</w:t>
            </w:r>
            <w:r w:rsidRPr="0050616D">
              <w:rPr>
                <w:rFonts w:ascii="Tahoma" w:hAnsi="Tahoma" w:cs="Tahoma"/>
                <w:sz w:val="20"/>
                <w:szCs w:val="20"/>
              </w:rPr>
              <w:tab/>
              <w:t>Исполнитель несет риск случайной гибели, утраты или случайного повреждения результата оказанных Услуг до окончательной приемки Услуг Заказчиком.</w:t>
            </w:r>
          </w:p>
        </w:tc>
      </w:tr>
      <w:tr w:rsidR="00F87274" w:rsidRPr="0050616D" w:rsidTr="008E24DB">
        <w:tc>
          <w:tcPr>
            <w:tcW w:w="704" w:type="dxa"/>
            <w:shd w:val="clear" w:color="auto" w:fill="auto"/>
            <w:hideMark/>
          </w:tcPr>
          <w:p w:rsidR="00F87274" w:rsidRPr="0050616D" w:rsidRDefault="00F87274" w:rsidP="008E2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115" w:type="dxa"/>
            <w:shd w:val="clear" w:color="auto" w:fill="auto"/>
            <w:hideMark/>
          </w:tcPr>
          <w:p w:rsidR="00F87274" w:rsidRPr="0050616D" w:rsidRDefault="00F87274" w:rsidP="008E24DB">
            <w:pPr>
              <w:shd w:val="clear" w:color="auto" w:fill="FFFFFF"/>
              <w:spacing w:after="0" w:line="240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099" w:type="dxa"/>
            <w:shd w:val="clear" w:color="auto" w:fill="auto"/>
          </w:tcPr>
          <w:p w:rsidR="00F87274" w:rsidRPr="0050616D" w:rsidRDefault="00F87274" w:rsidP="008E24DB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466"/>
              </w:tabs>
              <w:spacing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Исполнитель гарантирует качество оказываемых услуг в течение всего срока действия договора.</w:t>
            </w:r>
          </w:p>
          <w:p w:rsidR="00F87274" w:rsidRPr="0050616D" w:rsidRDefault="00F87274" w:rsidP="008E24DB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466"/>
              </w:tabs>
              <w:spacing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  Гарантийный срок устанавливается в течение 1 (одного) месяца с момента приемки результата Услуг.</w:t>
            </w:r>
          </w:p>
          <w:p w:rsidR="00F87274" w:rsidRPr="0050616D" w:rsidRDefault="00F87274" w:rsidP="008E24DB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466"/>
              </w:tabs>
              <w:spacing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      </w:r>
          </w:p>
          <w:p w:rsidR="00F87274" w:rsidRPr="0050616D" w:rsidRDefault="00F87274" w:rsidP="008E24DB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466"/>
              </w:tabs>
              <w:spacing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В случае отступления от условий настоящего Договора или выявления недостатков, Заказчик вправе по своему выбору:</w:t>
            </w:r>
          </w:p>
          <w:p w:rsidR="00F87274" w:rsidRPr="0050616D" w:rsidRDefault="00F87274" w:rsidP="008E24DB">
            <w:pPr>
              <w:shd w:val="clear" w:color="auto" w:fill="FFFFFF"/>
              <w:tabs>
                <w:tab w:val="left" w:pos="466"/>
              </w:tabs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lastRenderedPageBreak/>
              <w:t>-</w:t>
            </w:r>
            <w:r w:rsidRPr="0050616D">
              <w:rPr>
                <w:rFonts w:ascii="Tahoma" w:hAnsi="Tahoma" w:cs="Tahoma"/>
                <w:sz w:val="20"/>
                <w:szCs w:val="20"/>
              </w:rPr>
              <w:tab/>
              <w:t>потребовать от Исполнителя безвозмездного устранения недостатков;</w:t>
            </w:r>
          </w:p>
          <w:p w:rsidR="00F87274" w:rsidRPr="0050616D" w:rsidRDefault="00F87274" w:rsidP="008E24DB">
            <w:pPr>
              <w:shd w:val="clear" w:color="auto" w:fill="FFFFFF"/>
              <w:tabs>
                <w:tab w:val="left" w:pos="466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 xml:space="preserve"> -</w:t>
            </w:r>
            <w:r w:rsidRPr="0050616D">
              <w:rPr>
                <w:rFonts w:ascii="Tahoma" w:hAnsi="Tahoma" w:cs="Tahoma"/>
                <w:sz w:val="20"/>
                <w:szCs w:val="20"/>
              </w:rPr>
              <w:tab/>
              <w:t>потребовать от Исполнителя соразмерного уменьшения Цены Услуг;</w:t>
            </w:r>
          </w:p>
          <w:p w:rsidR="00F87274" w:rsidRPr="0050616D" w:rsidRDefault="00F87274" w:rsidP="008E24DB">
            <w:pPr>
              <w:shd w:val="clear" w:color="auto" w:fill="FFFFFF"/>
              <w:tabs>
                <w:tab w:val="left" w:pos="466"/>
              </w:tabs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-</w:t>
            </w:r>
            <w:r w:rsidRPr="0050616D">
              <w:rPr>
                <w:rFonts w:ascii="Tahoma" w:hAnsi="Tahoma" w:cs="Tahoma"/>
                <w:sz w:val="20"/>
                <w:szCs w:val="20"/>
              </w:rPr>
              <w:tab/>
      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F87274" w:rsidRPr="0050616D" w:rsidRDefault="00F87274" w:rsidP="008E24DB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466"/>
              </w:tabs>
              <w:spacing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0616D">
              <w:rPr>
                <w:rFonts w:ascii="Tahoma" w:hAnsi="Tahoma" w:cs="Tahoma"/>
                <w:sz w:val="20"/>
                <w:szCs w:val="20"/>
              </w:rPr>
      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организации. 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      </w:r>
          </w:p>
        </w:tc>
      </w:tr>
    </w:tbl>
    <w:p w:rsidR="00126934" w:rsidRDefault="00126934" w:rsidP="00FA5A63">
      <w:pPr>
        <w:tabs>
          <w:tab w:val="left" w:pos="375"/>
        </w:tabs>
        <w:rPr>
          <w:rFonts w:ascii="Tahoma" w:hAnsi="Tahoma" w:cs="Tahoma"/>
        </w:rPr>
      </w:pPr>
    </w:p>
    <w:p w:rsidR="002E1DBE" w:rsidRDefault="002E1DBE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126934" w:rsidRPr="00C779B1" w:rsidRDefault="00C779B1" w:rsidP="00C779B1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779B1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 1 к Техническому заданию</w:t>
      </w:r>
    </w:p>
    <w:p w:rsidR="001C68AB" w:rsidRDefault="00034B6E"/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00"/>
        <w:gridCol w:w="960"/>
        <w:gridCol w:w="990"/>
        <w:gridCol w:w="825"/>
      </w:tblGrid>
      <w:tr w:rsidR="00632DA6" w:rsidRPr="00632DA6" w:rsidTr="00475B98">
        <w:trPr>
          <w:trHeight w:val="195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32DA6">
              <w:rPr>
                <w:rFonts w:eastAsia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32DA6">
              <w:rPr>
                <w:rFonts w:eastAsia="Times New Roman" w:cs="Times New Roman"/>
                <w:color w:val="000000"/>
                <w:sz w:val="20"/>
                <w:szCs w:val="20"/>
              </w:rPr>
              <w:t>Ед.изм.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32DA6">
              <w:rPr>
                <w:rFonts w:eastAsia="Times New Roman" w:cs="Times New Roman"/>
                <w:color w:val="000000"/>
                <w:sz w:val="20"/>
                <w:szCs w:val="20"/>
              </w:rPr>
              <w:t>граммы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32DA6">
              <w:rPr>
                <w:rFonts w:eastAsia="Times New Roman" w:cs="Times New Roman"/>
                <w:color w:val="000000"/>
                <w:sz w:val="20"/>
                <w:szCs w:val="20"/>
              </w:rPr>
              <w:t>Кол-во, гостей</w:t>
            </w:r>
          </w:p>
        </w:tc>
      </w:tr>
      <w:tr w:rsidR="00632DA6" w:rsidRPr="00632DA6" w:rsidTr="00475B98">
        <w:trPr>
          <w:trHeight w:val="285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2DA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Холодные закуски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632DA6" w:rsidRPr="00632DA6" w:rsidTr="00475B98">
        <w:trPr>
          <w:trHeight w:val="570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DA6" w:rsidRPr="00632DA6" w:rsidRDefault="00632DA6" w:rsidP="00632DA6">
            <w:pPr>
              <w:rPr>
                <w:rFonts w:eastAsia="Times New Roman" w:cs="Times New Roman"/>
                <w:color w:val="000000"/>
              </w:rPr>
            </w:pPr>
            <w:r w:rsidRPr="00632DA6">
              <w:rPr>
                <w:rFonts w:ascii="Calibri" w:eastAsia="Times New Roman" w:hAnsi="Calibri" w:cs="Calibri"/>
                <w:color w:val="000000"/>
              </w:rPr>
              <w:t>Мясные деликатесы (пастрами из индейки, пастрами из говядины, салями, буженина)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порц. (гр)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60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300</w:t>
            </w:r>
          </w:p>
        </w:tc>
      </w:tr>
      <w:tr w:rsidR="00632DA6" w:rsidRPr="00632DA6" w:rsidTr="00475B98">
        <w:trPr>
          <w:trHeight w:val="390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 xml:space="preserve">Ассорти сыров  (бри, пармезан, </w:t>
            </w:r>
            <w:r w:rsidR="00485472">
              <w:rPr>
                <w:rFonts w:eastAsia="Times New Roman" w:cs="Times New Roman"/>
                <w:color w:val="000000"/>
              </w:rPr>
              <w:t xml:space="preserve">дорблю, камамбер, </w:t>
            </w:r>
            <w:r w:rsidRPr="00632DA6">
              <w:rPr>
                <w:rFonts w:eastAsia="Times New Roman" w:cs="Times New Roman"/>
                <w:color w:val="000000"/>
              </w:rPr>
              <w:t>горгонзола, мед, орехи, виноград)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порц. (гр)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60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300</w:t>
            </w:r>
          </w:p>
        </w:tc>
      </w:tr>
      <w:tr w:rsidR="00632DA6" w:rsidRPr="00632DA6" w:rsidTr="00475B98">
        <w:trPr>
          <w:trHeight w:val="390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Свежие овощи (огурцы, сладкий перец, томаты, редис, микс зелени)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порц. (гр)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60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300</w:t>
            </w:r>
          </w:p>
        </w:tc>
      </w:tr>
      <w:tr w:rsidR="00632DA6" w:rsidRPr="00632DA6" w:rsidTr="00475B98">
        <w:trPr>
          <w:trHeight w:val="195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632DA6">
              <w:rPr>
                <w:rFonts w:eastAsia="Times New Roman" w:cs="Times New Roman"/>
                <w:b/>
                <w:bCs/>
                <w:color w:val="000000"/>
              </w:rPr>
              <w:t>Салат порционный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</w:p>
        </w:tc>
      </w:tr>
      <w:tr w:rsidR="00632DA6" w:rsidRPr="00632DA6" w:rsidTr="00475B98">
        <w:trPr>
          <w:trHeight w:val="390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Селедка под шубой (индивидуальная подача салата)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порц.(гр)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60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300</w:t>
            </w:r>
          </w:p>
        </w:tc>
      </w:tr>
      <w:tr w:rsidR="00632DA6" w:rsidRPr="00632DA6" w:rsidTr="00475B98">
        <w:trPr>
          <w:trHeight w:val="390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Овощной салат с пастрами из говядины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порц.(гр)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60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300</w:t>
            </w:r>
          </w:p>
        </w:tc>
      </w:tr>
      <w:tr w:rsidR="00632DA6" w:rsidRPr="00632DA6" w:rsidTr="00475B98">
        <w:trPr>
          <w:trHeight w:val="195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632DA6">
              <w:rPr>
                <w:rFonts w:eastAsia="Times New Roman" w:cs="Times New Roman"/>
                <w:b/>
                <w:bCs/>
                <w:color w:val="000000"/>
              </w:rPr>
              <w:t xml:space="preserve">Горячая закуска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632DA6" w:rsidRPr="00632DA6" w:rsidTr="00475B98">
        <w:trPr>
          <w:trHeight w:val="195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Блины с курицей, грибами и муссом из картофеля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гр.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100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300</w:t>
            </w:r>
          </w:p>
        </w:tc>
      </w:tr>
      <w:tr w:rsidR="00632DA6" w:rsidRPr="00632DA6" w:rsidTr="00475B98">
        <w:trPr>
          <w:trHeight w:val="195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632DA6">
              <w:rPr>
                <w:rFonts w:eastAsia="Times New Roman" w:cs="Times New Roman"/>
                <w:b/>
                <w:bCs/>
                <w:color w:val="000000"/>
              </w:rPr>
              <w:t>Основные блюдо (на выбор)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632DA6" w:rsidRPr="00632DA6" w:rsidTr="00475B98">
        <w:trPr>
          <w:trHeight w:val="195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Палтус с муссом из цветной капусты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порц. (гр)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220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150</w:t>
            </w:r>
          </w:p>
        </w:tc>
      </w:tr>
      <w:tr w:rsidR="00632DA6" w:rsidRPr="00632DA6" w:rsidTr="00475B98">
        <w:trPr>
          <w:trHeight w:val="390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Молочная телятина с мятым картофелем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порц. (гр)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220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150</w:t>
            </w:r>
          </w:p>
        </w:tc>
      </w:tr>
      <w:tr w:rsidR="00632DA6" w:rsidRPr="00632DA6" w:rsidTr="00475B98">
        <w:trPr>
          <w:trHeight w:val="195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632DA6">
              <w:rPr>
                <w:rFonts w:eastAsia="Times New Roman" w:cs="Times New Roman"/>
                <w:b/>
                <w:bCs/>
                <w:color w:val="000000"/>
              </w:rPr>
              <w:t>Десерты и безалкогольные напитки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632DA6" w:rsidRPr="00632DA6" w:rsidTr="00475B98">
        <w:trPr>
          <w:trHeight w:val="195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Фруктовая тарелка</w:t>
            </w:r>
            <w:r w:rsidR="00485472">
              <w:rPr>
                <w:rFonts w:eastAsia="Times New Roman" w:cs="Times New Roman"/>
                <w:color w:val="000000"/>
              </w:rPr>
              <w:t xml:space="preserve"> (яблоки, апельсины, мандарины, груши, бананы, виноград)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порц.(гр)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300/80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300</w:t>
            </w:r>
          </w:p>
        </w:tc>
      </w:tr>
      <w:tr w:rsidR="00632DA6" w:rsidRPr="00632DA6" w:rsidTr="00475B98">
        <w:trPr>
          <w:trHeight w:val="195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Медовик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порц.(гр)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50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300</w:t>
            </w:r>
          </w:p>
        </w:tc>
      </w:tr>
      <w:tr w:rsidR="00632DA6" w:rsidRPr="00632DA6" w:rsidTr="00475B98">
        <w:trPr>
          <w:trHeight w:val="195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Ассорти хлеба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гр.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60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300</w:t>
            </w:r>
          </w:p>
        </w:tc>
      </w:tr>
      <w:tr w:rsidR="00632DA6" w:rsidRPr="00632DA6" w:rsidTr="00475B98">
        <w:trPr>
          <w:trHeight w:val="195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 xml:space="preserve">Морс клюквенно-брусничный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Cs/>
                <w:color w:val="000000"/>
              </w:rPr>
            </w:pPr>
            <w:r w:rsidRPr="00632DA6">
              <w:rPr>
                <w:rFonts w:eastAsia="Times New Roman" w:cs="Times New Roman"/>
                <w:bCs/>
                <w:color w:val="000000"/>
              </w:rPr>
              <w:t>л.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0,25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300</w:t>
            </w:r>
          </w:p>
        </w:tc>
      </w:tr>
      <w:tr w:rsidR="00632DA6" w:rsidRPr="00632DA6" w:rsidTr="00475B98">
        <w:trPr>
          <w:trHeight w:val="195"/>
        </w:trPr>
        <w:tc>
          <w:tcPr>
            <w:tcW w:w="5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32DA6" w:rsidRPr="00632DA6" w:rsidRDefault="00632DA6" w:rsidP="00632DA6">
            <w:pPr>
              <w:spacing w:after="0" w:line="240" w:lineRule="auto"/>
              <w:rPr>
                <w:rFonts w:eastAsia="Times New Roman" w:cs="Times New Roman"/>
                <w:bCs/>
                <w:iCs/>
                <w:color w:val="000000"/>
              </w:rPr>
            </w:pPr>
            <w:r w:rsidRPr="00632DA6">
              <w:rPr>
                <w:rFonts w:eastAsia="Times New Roman" w:cs="Times New Roman"/>
                <w:bCs/>
                <w:iCs/>
                <w:color w:val="000000"/>
              </w:rPr>
              <w:t>Чай черный с сахаром и лимоном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Cs/>
                <w:color w:val="000000"/>
              </w:rPr>
            </w:pPr>
            <w:r w:rsidRPr="00632DA6">
              <w:rPr>
                <w:rFonts w:eastAsia="Times New Roman" w:cs="Times New Roman"/>
                <w:bCs/>
                <w:color w:val="000000"/>
              </w:rPr>
              <w:t>л.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0,2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300</w:t>
            </w:r>
          </w:p>
        </w:tc>
      </w:tr>
      <w:tr w:rsidR="00632DA6" w:rsidRPr="00632DA6" w:rsidTr="00475B98">
        <w:trPr>
          <w:trHeight w:val="195"/>
        </w:trPr>
        <w:tc>
          <w:tcPr>
            <w:tcW w:w="57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</w:tcPr>
          <w:p w:rsidR="00632DA6" w:rsidRPr="00632DA6" w:rsidRDefault="00632DA6" w:rsidP="00632DA6">
            <w:pPr>
              <w:spacing w:after="0" w:line="240" w:lineRule="auto"/>
              <w:rPr>
                <w:rFonts w:eastAsia="Times New Roman" w:cs="Times New Roman"/>
                <w:bCs/>
                <w:iCs/>
                <w:color w:val="000000"/>
              </w:rPr>
            </w:pPr>
            <w:r w:rsidRPr="00632DA6">
              <w:rPr>
                <w:rFonts w:eastAsia="Times New Roman" w:cs="Times New Roman"/>
                <w:bCs/>
                <w:iCs/>
                <w:color w:val="000000"/>
              </w:rPr>
              <w:t>Чай зеленый с сахаром и лимоном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Cs/>
                <w:color w:val="000000"/>
              </w:rPr>
            </w:pPr>
            <w:r w:rsidRPr="00632DA6">
              <w:rPr>
                <w:rFonts w:eastAsia="Times New Roman" w:cs="Times New Roman"/>
                <w:bCs/>
                <w:color w:val="000000"/>
              </w:rPr>
              <w:t>л.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0,2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300</w:t>
            </w:r>
          </w:p>
        </w:tc>
      </w:tr>
      <w:tr w:rsidR="00632DA6" w:rsidRPr="00632DA6" w:rsidTr="00475B98">
        <w:trPr>
          <w:trHeight w:val="195"/>
        </w:trPr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32DA6" w:rsidRPr="00632DA6" w:rsidRDefault="00632DA6" w:rsidP="00632DA6">
            <w:pPr>
              <w:spacing w:after="0" w:line="240" w:lineRule="auto"/>
              <w:rPr>
                <w:rFonts w:eastAsia="Times New Roman" w:cs="Times New Roman"/>
                <w:bCs/>
                <w:iCs/>
                <w:color w:val="000000"/>
              </w:rPr>
            </w:pPr>
            <w:r w:rsidRPr="00632DA6">
              <w:rPr>
                <w:rFonts w:eastAsia="Times New Roman" w:cs="Times New Roman"/>
                <w:bCs/>
                <w:iCs/>
                <w:color w:val="000000"/>
              </w:rPr>
              <w:t xml:space="preserve">Кофе натуральный </w:t>
            </w:r>
            <w:r w:rsidR="00485472">
              <w:rPr>
                <w:rFonts w:eastAsia="Times New Roman" w:cs="Times New Roman"/>
                <w:bCs/>
                <w:iCs/>
                <w:color w:val="000000"/>
              </w:rPr>
              <w:t xml:space="preserve">молотый </w:t>
            </w:r>
            <w:r w:rsidRPr="00632DA6">
              <w:rPr>
                <w:rFonts w:eastAsia="Times New Roman" w:cs="Times New Roman"/>
                <w:bCs/>
                <w:iCs/>
                <w:color w:val="000000"/>
              </w:rPr>
              <w:t>Американо, Эспрессо с сахаром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Cs/>
                <w:color w:val="000000"/>
              </w:rPr>
            </w:pPr>
            <w:r w:rsidRPr="00632DA6">
              <w:rPr>
                <w:rFonts w:eastAsia="Times New Roman" w:cs="Times New Roman"/>
                <w:bCs/>
                <w:color w:val="000000"/>
              </w:rPr>
              <w:t>л.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0,2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DA6" w:rsidRPr="00632DA6" w:rsidRDefault="00632DA6" w:rsidP="00632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632DA6">
              <w:rPr>
                <w:rFonts w:eastAsia="Times New Roman" w:cs="Times New Roman"/>
                <w:color w:val="000000"/>
              </w:rPr>
              <w:t>300</w:t>
            </w:r>
          </w:p>
        </w:tc>
      </w:tr>
    </w:tbl>
    <w:p w:rsidR="00921D21" w:rsidRDefault="00921D21"/>
    <w:p w:rsidR="00921D21" w:rsidRDefault="00921D21"/>
    <w:p w:rsidR="00921D21" w:rsidRDefault="00921D21"/>
    <w:p w:rsidR="00921D21" w:rsidRDefault="00921D21"/>
    <w:p w:rsidR="00F426DA" w:rsidRDefault="00F426DA"/>
    <w:p w:rsidR="00F426DA" w:rsidRDefault="00F426DA"/>
    <w:p w:rsidR="00F426DA" w:rsidRDefault="00F426DA"/>
    <w:p w:rsidR="00F426DA" w:rsidRDefault="00F426DA"/>
    <w:sectPr w:rsidR="00F426DA" w:rsidSect="00126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B6E" w:rsidRDefault="00034B6E" w:rsidP="00126934">
      <w:pPr>
        <w:spacing w:after="0" w:line="240" w:lineRule="auto"/>
      </w:pPr>
      <w:r>
        <w:separator/>
      </w:r>
    </w:p>
  </w:endnote>
  <w:endnote w:type="continuationSeparator" w:id="0">
    <w:p w:rsidR="00034B6E" w:rsidRDefault="00034B6E" w:rsidP="00126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B6E" w:rsidRDefault="00034B6E" w:rsidP="00126934">
      <w:pPr>
        <w:spacing w:after="0" w:line="240" w:lineRule="auto"/>
      </w:pPr>
      <w:r>
        <w:separator/>
      </w:r>
    </w:p>
  </w:footnote>
  <w:footnote w:type="continuationSeparator" w:id="0">
    <w:p w:rsidR="00034B6E" w:rsidRDefault="00034B6E" w:rsidP="001269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90776"/>
    <w:multiLevelType w:val="hybridMultilevel"/>
    <w:tmpl w:val="E7D6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35A0F8D"/>
    <w:multiLevelType w:val="multilevel"/>
    <w:tmpl w:val="EBD4D6E6"/>
    <w:lvl w:ilvl="0">
      <w:start w:val="1"/>
      <w:numFmt w:val="decimal"/>
      <w:lvlText w:val="%1."/>
      <w:lvlJc w:val="left"/>
      <w:pPr>
        <w:ind w:left="585" w:hanging="525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abstractNum w:abstractNumId="6" w15:restartNumberingAfterBreak="0">
    <w:nsid w:val="48052A49"/>
    <w:multiLevelType w:val="hybridMultilevel"/>
    <w:tmpl w:val="5C800EA8"/>
    <w:lvl w:ilvl="0" w:tplc="01846E84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7" w15:restartNumberingAfterBreak="0">
    <w:nsid w:val="488D035C"/>
    <w:multiLevelType w:val="hybridMultilevel"/>
    <w:tmpl w:val="69C2CA42"/>
    <w:lvl w:ilvl="0" w:tplc="EC0E687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2942681"/>
    <w:multiLevelType w:val="hybridMultilevel"/>
    <w:tmpl w:val="6DD627E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11"/>
  </w:num>
  <w:num w:numId="7">
    <w:abstractNumId w:val="10"/>
  </w:num>
  <w:num w:numId="8">
    <w:abstractNumId w:val="5"/>
  </w:num>
  <w:num w:numId="9">
    <w:abstractNumId w:val="3"/>
  </w:num>
  <w:num w:numId="10">
    <w:abstractNumId w:val="7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934"/>
    <w:rsid w:val="00034B6E"/>
    <w:rsid w:val="000475D2"/>
    <w:rsid w:val="000709D2"/>
    <w:rsid w:val="00091878"/>
    <w:rsid w:val="00091CC3"/>
    <w:rsid w:val="00092FBA"/>
    <w:rsid w:val="00121C11"/>
    <w:rsid w:val="00122567"/>
    <w:rsid w:val="00126934"/>
    <w:rsid w:val="00126CAC"/>
    <w:rsid w:val="001670CE"/>
    <w:rsid w:val="001E0989"/>
    <w:rsid w:val="001E1D6F"/>
    <w:rsid w:val="002754AC"/>
    <w:rsid w:val="002813AE"/>
    <w:rsid w:val="002E1DBE"/>
    <w:rsid w:val="00375F26"/>
    <w:rsid w:val="00394670"/>
    <w:rsid w:val="003E7758"/>
    <w:rsid w:val="00485472"/>
    <w:rsid w:val="004C3427"/>
    <w:rsid w:val="00517BAC"/>
    <w:rsid w:val="00537A4E"/>
    <w:rsid w:val="005B62FA"/>
    <w:rsid w:val="005C2DC6"/>
    <w:rsid w:val="00611749"/>
    <w:rsid w:val="006246BB"/>
    <w:rsid w:val="00632DA6"/>
    <w:rsid w:val="00683268"/>
    <w:rsid w:val="0068409D"/>
    <w:rsid w:val="00686F90"/>
    <w:rsid w:val="0069338C"/>
    <w:rsid w:val="006E1D82"/>
    <w:rsid w:val="00710B51"/>
    <w:rsid w:val="007C7194"/>
    <w:rsid w:val="007E162F"/>
    <w:rsid w:val="00825029"/>
    <w:rsid w:val="00836A4C"/>
    <w:rsid w:val="00845DEF"/>
    <w:rsid w:val="00851805"/>
    <w:rsid w:val="008A068C"/>
    <w:rsid w:val="008C6F4F"/>
    <w:rsid w:val="00914A83"/>
    <w:rsid w:val="00915BE0"/>
    <w:rsid w:val="00921D21"/>
    <w:rsid w:val="00986044"/>
    <w:rsid w:val="00A303B5"/>
    <w:rsid w:val="00A40F2F"/>
    <w:rsid w:val="00AD0671"/>
    <w:rsid w:val="00B05873"/>
    <w:rsid w:val="00B05989"/>
    <w:rsid w:val="00B23DA2"/>
    <w:rsid w:val="00B3428F"/>
    <w:rsid w:val="00B43223"/>
    <w:rsid w:val="00B66595"/>
    <w:rsid w:val="00C20ED5"/>
    <w:rsid w:val="00C4260C"/>
    <w:rsid w:val="00C67A8F"/>
    <w:rsid w:val="00C779B1"/>
    <w:rsid w:val="00C91AEC"/>
    <w:rsid w:val="00C91F85"/>
    <w:rsid w:val="00CE0F8E"/>
    <w:rsid w:val="00D6760E"/>
    <w:rsid w:val="00E2642E"/>
    <w:rsid w:val="00E90B72"/>
    <w:rsid w:val="00F14FD0"/>
    <w:rsid w:val="00F426DA"/>
    <w:rsid w:val="00F449E6"/>
    <w:rsid w:val="00F77599"/>
    <w:rsid w:val="00F87274"/>
    <w:rsid w:val="00F93BBD"/>
    <w:rsid w:val="00FA5A63"/>
    <w:rsid w:val="00FD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35A84"/>
  <w15:chartTrackingRefBased/>
  <w15:docId w15:val="{D480E139-B12B-4A08-87C8-C0BE4442C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6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6934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126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1269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126934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3"/>
    <w:uiPriority w:val="39"/>
    <w:rsid w:val="00AD067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FA5A6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14F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4FD0"/>
    <w:rPr>
      <w:rFonts w:ascii="Segoe UI" w:hAnsi="Segoe UI" w:cs="Segoe UI"/>
      <w:sz w:val="18"/>
      <w:szCs w:val="18"/>
    </w:rPr>
  </w:style>
  <w:style w:type="table" w:customStyle="1" w:styleId="111">
    <w:name w:val="Сетка таблицы111"/>
    <w:basedOn w:val="a1"/>
    <w:next w:val="a3"/>
    <w:uiPriority w:val="39"/>
    <w:rsid w:val="004C342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6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9</Pages>
  <Words>3355</Words>
  <Characters>19128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22439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Ляпунова Анастасия Дмитриевна</dc:creator>
  <cp:keywords/>
  <dc:description/>
  <cp:lastModifiedBy>Исакова Светлана Валерьевна</cp:lastModifiedBy>
  <cp:revision>21</cp:revision>
  <cp:lastPrinted>2021-09-24T08:25:00Z</cp:lastPrinted>
  <dcterms:created xsi:type="dcterms:W3CDTF">2021-10-04T11:27:00Z</dcterms:created>
  <dcterms:modified xsi:type="dcterms:W3CDTF">2023-11-16T08:52:00Z</dcterms:modified>
</cp:coreProperties>
</file>